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1E4376">
      <w:pPr>
        <w:keepNext w:val="0"/>
        <w:keepLines w:val="0"/>
        <w:pageBreakBefore w:val="0"/>
        <w:widowControl w:val="0"/>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bookmarkStart w:id="0" w:name="_GoBack"/>
      <w:bookmarkEnd w:id="0"/>
      <w:r>
        <w:rPr>
          <w:rFonts w:hint="eastAsia" w:ascii="黑体" w:hAnsi="黑体" w:eastAsia="黑体" w:cs="黑体"/>
          <w:b w:val="0"/>
          <w:bCs w:val="0"/>
          <w:sz w:val="32"/>
          <w:szCs w:val="32"/>
          <w:lang w:val="en-US" w:eastAsia="zh-CN"/>
        </w:rPr>
        <w:t>附件1</w:t>
      </w:r>
    </w:p>
    <w:p w14:paraId="06B86E9F">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pPr>
      <w:r>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t>2026年黑龙江省第五届中小学生手球锦标赛</w:t>
      </w:r>
    </w:p>
    <w:p w14:paraId="77610251">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pPr>
      <w:r>
        <w:rPr>
          <w:rFonts w:hint="eastAsia" w:ascii="Times New Roman" w:hAnsi="Times New Roman" w:eastAsia="方正小标宋简体" w:cs="方正小标宋简体"/>
          <w:b w:val="0"/>
          <w:bCs w:val="0"/>
          <w:color w:val="000000"/>
          <w:w w:val="100"/>
          <w:kern w:val="2"/>
          <w:sz w:val="44"/>
          <w:szCs w:val="44"/>
          <w:u w:val="none" w:color="auto"/>
          <w:lang w:val="en-US" w:eastAsia="zh-CN" w:bidi="ar-SA"/>
        </w:rPr>
        <w:t>竞赛规程</w:t>
      </w:r>
    </w:p>
    <w:p w14:paraId="3FDD7892">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jc w:val="center"/>
        <w:textAlignment w:val="baseline"/>
        <w:outlineLvl w:val="9"/>
        <w:rPr>
          <w:rFonts w:hint="eastAsia" w:ascii="方正小标宋简体" w:hAnsi="方正小标宋简体" w:eastAsia="方正小标宋简体" w:cs="方正小标宋简体"/>
          <w:b w:val="0"/>
          <w:bCs w:val="0"/>
          <w:spacing w:val="8"/>
          <w:sz w:val="44"/>
          <w:szCs w:val="44"/>
          <w:lang w:val="en-US"/>
        </w:rPr>
      </w:pPr>
    </w:p>
    <w:p w14:paraId="6C1927D8">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
          <w:position w:val="-1"/>
          <w:sz w:val="32"/>
          <w:szCs w:val="32"/>
        </w:rPr>
        <w:t>一、主办单位</w:t>
      </w:r>
    </w:p>
    <w:p w14:paraId="36790896">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黑龙江省学生体育协会</w:t>
      </w:r>
    </w:p>
    <w:p w14:paraId="15ACBC50">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二、承办单位</w:t>
      </w:r>
    </w:p>
    <w:p w14:paraId="383D6D56">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60" w:firstLineChars="200"/>
        <w:jc w:val="both"/>
        <w:textAlignment w:val="baseline"/>
        <w:outlineLvl w:val="9"/>
        <w:rPr>
          <w:rFonts w:hint="eastAsia" w:ascii="仿宋_GB2312" w:hAnsi="仿宋_GB2312" w:eastAsia="仿宋_GB2312" w:cs="仿宋_GB2312"/>
          <w:b w:val="0"/>
          <w:bCs w:val="0"/>
          <w:spacing w:val="5"/>
          <w:sz w:val="32"/>
          <w:szCs w:val="32"/>
          <w:highlight w:val="none"/>
          <w:lang w:val="en-US" w:eastAsia="zh-CN"/>
        </w:rPr>
      </w:pPr>
      <w:r>
        <w:rPr>
          <w:rFonts w:hint="eastAsia" w:ascii="仿宋_GB2312" w:hAnsi="仿宋_GB2312" w:eastAsia="仿宋_GB2312" w:cs="仿宋_GB2312"/>
          <w:b w:val="0"/>
          <w:bCs w:val="0"/>
          <w:spacing w:val="5"/>
          <w:sz w:val="32"/>
          <w:szCs w:val="32"/>
          <w:highlight w:val="none"/>
          <w:lang w:val="en-US" w:eastAsia="zh-CN"/>
        </w:rPr>
        <w:t>哈尔滨SL篮球公园</w:t>
      </w:r>
    </w:p>
    <w:p w14:paraId="26132503">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三、协办单位</w:t>
      </w:r>
    </w:p>
    <w:p w14:paraId="3693416B">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72" w:firstLineChars="200"/>
        <w:jc w:val="both"/>
        <w:textAlignment w:val="baseline"/>
        <w:outlineLvl w:val="9"/>
        <w:rPr>
          <w:rFonts w:hint="eastAsia" w:ascii="仿宋_GB2312" w:hAnsi="仿宋_GB2312" w:eastAsia="仿宋_GB2312" w:cs="仿宋_GB2312"/>
          <w:b w:val="0"/>
          <w:bCs w:val="0"/>
          <w:spacing w:val="8"/>
          <w:sz w:val="32"/>
          <w:szCs w:val="32"/>
          <w:lang w:val="en-US" w:eastAsia="zh-CN"/>
        </w:rPr>
      </w:pPr>
      <w:r>
        <w:rPr>
          <w:rFonts w:hint="eastAsia" w:ascii="仿宋_GB2312" w:hAnsi="仿宋_GB2312" w:eastAsia="仿宋_GB2312" w:cs="仿宋_GB2312"/>
          <w:b w:val="0"/>
          <w:bCs w:val="0"/>
          <w:spacing w:val="8"/>
          <w:sz w:val="32"/>
          <w:szCs w:val="32"/>
          <w:lang w:val="en-US" w:eastAsia="zh-CN"/>
        </w:rPr>
        <w:t xml:space="preserve">黑龙江省学生体育协会手球分会 </w:t>
      </w:r>
    </w:p>
    <w:p w14:paraId="317AD0ED">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72"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8"/>
          <w:sz w:val="32"/>
          <w:szCs w:val="32"/>
          <w:lang w:val="en-US" w:eastAsia="zh-CN"/>
        </w:rPr>
        <w:t>黑龙江省手球协会</w:t>
      </w:r>
    </w:p>
    <w:p w14:paraId="76DD4C90">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四</w:t>
      </w:r>
      <w:r>
        <w:rPr>
          <w:rFonts w:hint="eastAsia" w:ascii="黑体" w:hAnsi="黑体" w:eastAsia="黑体" w:cs="黑体"/>
          <w:b w:val="0"/>
          <w:bCs w:val="0"/>
          <w:spacing w:val="1"/>
          <w:position w:val="-1"/>
          <w:sz w:val="32"/>
          <w:szCs w:val="32"/>
          <w:lang w:eastAsia="zh-CN"/>
        </w:rPr>
        <w:t>、</w:t>
      </w:r>
      <w:r>
        <w:rPr>
          <w:rFonts w:hint="eastAsia" w:ascii="黑体" w:hAnsi="黑体" w:eastAsia="黑体" w:cs="黑体"/>
          <w:b w:val="0"/>
          <w:bCs w:val="0"/>
          <w:spacing w:val="1"/>
          <w:position w:val="-1"/>
          <w:sz w:val="32"/>
          <w:szCs w:val="32"/>
          <w:lang w:val="en-US"/>
        </w:rPr>
        <w:t>报到时间、</w:t>
      </w:r>
      <w:r>
        <w:rPr>
          <w:rFonts w:hint="eastAsia" w:ascii="黑体" w:hAnsi="黑体" w:eastAsia="黑体" w:cs="黑体"/>
          <w:b w:val="0"/>
          <w:bCs w:val="0"/>
          <w:spacing w:val="1"/>
          <w:position w:val="-1"/>
          <w:sz w:val="32"/>
          <w:szCs w:val="32"/>
        </w:rPr>
        <w:t>比赛日期及比赛地点</w:t>
      </w:r>
    </w:p>
    <w:p w14:paraId="0E7B8189">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楷体_GB2312" w:hAnsi="楷体_GB2312" w:eastAsia="楷体_GB2312" w:cs="楷体_GB2312"/>
          <w:b w:val="0"/>
          <w:bCs w:val="0"/>
          <w:w w:val="100"/>
          <w:kern w:val="2"/>
          <w:sz w:val="32"/>
          <w:szCs w:val="32"/>
          <w:u w:val="none" w:color="auto"/>
          <w:lang w:val="en-US" w:eastAsia="zh-CN"/>
        </w:rPr>
        <w:t>（一）报到时间：</w:t>
      </w:r>
      <w:r>
        <w:rPr>
          <w:rFonts w:hint="eastAsia" w:ascii="Times New Roman" w:hAnsi="Times New Roman" w:eastAsia="楷体" w:cs="楷体"/>
          <w:b w:val="0"/>
          <w:bCs w:val="0"/>
          <w:w w:val="100"/>
          <w:kern w:val="2"/>
          <w:sz w:val="32"/>
          <w:szCs w:val="32"/>
          <w:u w:val="none" w:color="auto"/>
          <w:lang w:val="en-US" w:eastAsia="zh-CN"/>
        </w:rPr>
        <w:t>2026</w:t>
      </w:r>
      <w:r>
        <w:rPr>
          <w:rFonts w:hint="eastAsia" w:ascii="仿宋_GB2312" w:hAnsi="仿宋_GB2312" w:eastAsia="仿宋_GB2312" w:cs="仿宋_GB2312"/>
          <w:b w:val="0"/>
          <w:bCs w:val="0"/>
          <w:w w:val="100"/>
          <w:kern w:val="2"/>
          <w:sz w:val="32"/>
          <w:szCs w:val="32"/>
          <w:u w:val="none" w:color="auto"/>
          <w:lang w:val="en-US" w:eastAsia="zh-CN"/>
        </w:rPr>
        <w:t>年</w:t>
      </w:r>
      <w:r>
        <w:rPr>
          <w:rFonts w:hint="eastAsia" w:ascii="Times New Roman" w:hAnsi="Times New Roman" w:eastAsia="楷体" w:cs="楷体"/>
          <w:b w:val="0"/>
          <w:bCs w:val="0"/>
          <w:w w:val="100"/>
          <w:kern w:val="2"/>
          <w:sz w:val="32"/>
          <w:szCs w:val="32"/>
          <w:u w:val="none" w:color="auto"/>
          <w:lang w:val="en-US" w:eastAsia="zh-CN"/>
        </w:rPr>
        <w:t>4</w:t>
      </w:r>
      <w:r>
        <w:rPr>
          <w:rFonts w:hint="eastAsia" w:ascii="仿宋_GB2312" w:hAnsi="仿宋_GB2312" w:eastAsia="仿宋_GB2312" w:cs="仿宋_GB2312"/>
          <w:b w:val="0"/>
          <w:bCs w:val="0"/>
          <w:spacing w:val="8"/>
          <w:sz w:val="32"/>
          <w:szCs w:val="32"/>
          <w:lang w:val="en-US" w:eastAsia="zh-CN"/>
        </w:rPr>
        <w:t>月</w:t>
      </w:r>
      <w:r>
        <w:rPr>
          <w:rFonts w:hint="eastAsia" w:ascii="Times New Roman" w:hAnsi="Times New Roman" w:eastAsia="楷体" w:cs="楷体"/>
          <w:b w:val="0"/>
          <w:bCs w:val="0"/>
          <w:w w:val="100"/>
          <w:kern w:val="2"/>
          <w:sz w:val="32"/>
          <w:szCs w:val="32"/>
          <w:u w:val="none" w:color="auto"/>
          <w:lang w:val="en-US" w:eastAsia="zh-CN"/>
        </w:rPr>
        <w:t>30</w:t>
      </w:r>
      <w:r>
        <w:rPr>
          <w:rFonts w:hint="eastAsia" w:ascii="仿宋_GB2312" w:hAnsi="仿宋_GB2312" w:eastAsia="仿宋_GB2312" w:cs="仿宋_GB2312"/>
          <w:b w:val="0"/>
          <w:bCs w:val="0"/>
          <w:spacing w:val="8"/>
          <w:sz w:val="32"/>
          <w:szCs w:val="32"/>
          <w:lang w:val="en-US" w:eastAsia="zh-CN"/>
        </w:rPr>
        <w:t>日</w:t>
      </w:r>
    </w:p>
    <w:p w14:paraId="4A4A30DB">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w w:val="100"/>
          <w:kern w:val="2"/>
          <w:sz w:val="32"/>
          <w:szCs w:val="32"/>
          <w:u w:val="none" w:color="auto"/>
          <w:lang w:val="en-US" w:eastAsia="zh-CN"/>
        </w:rPr>
      </w:pPr>
      <w:r>
        <w:rPr>
          <w:rFonts w:hint="eastAsia" w:ascii="楷体_GB2312" w:hAnsi="楷体_GB2312" w:eastAsia="楷体_GB2312" w:cs="楷体_GB2312"/>
          <w:b w:val="0"/>
          <w:bCs w:val="0"/>
          <w:w w:val="100"/>
          <w:kern w:val="2"/>
          <w:sz w:val="32"/>
          <w:szCs w:val="32"/>
          <w:u w:val="none" w:color="auto"/>
          <w:lang w:val="en-US" w:eastAsia="zh-CN"/>
        </w:rPr>
        <w:t>（二）比赛时间：</w:t>
      </w:r>
      <w:r>
        <w:rPr>
          <w:rFonts w:hint="eastAsia" w:ascii="Times New Roman" w:hAnsi="Times New Roman" w:eastAsia="楷体" w:cs="楷体"/>
          <w:b w:val="0"/>
          <w:bCs w:val="0"/>
          <w:w w:val="100"/>
          <w:kern w:val="2"/>
          <w:sz w:val="32"/>
          <w:szCs w:val="32"/>
          <w:u w:val="none" w:color="auto"/>
          <w:lang w:val="en-US" w:eastAsia="zh-CN"/>
        </w:rPr>
        <w:t>2026</w:t>
      </w:r>
      <w:r>
        <w:rPr>
          <w:rFonts w:hint="eastAsia" w:ascii="仿宋_GB2312" w:hAnsi="仿宋_GB2312" w:eastAsia="仿宋_GB2312" w:cs="仿宋_GB2312"/>
          <w:b w:val="0"/>
          <w:bCs w:val="0"/>
          <w:w w:val="100"/>
          <w:kern w:val="2"/>
          <w:sz w:val="32"/>
          <w:szCs w:val="32"/>
          <w:u w:val="none" w:color="auto"/>
          <w:lang w:val="en-US" w:eastAsia="zh-CN"/>
        </w:rPr>
        <w:t>年</w:t>
      </w:r>
      <w:r>
        <w:rPr>
          <w:rFonts w:hint="eastAsia" w:ascii="Times New Roman" w:hAnsi="Times New Roman" w:eastAsia="楷体" w:cs="楷体"/>
          <w:b w:val="0"/>
          <w:bCs w:val="0"/>
          <w:w w:val="100"/>
          <w:kern w:val="2"/>
          <w:sz w:val="32"/>
          <w:szCs w:val="32"/>
          <w:u w:val="none" w:color="auto"/>
          <w:lang w:val="en-US" w:eastAsia="zh-CN"/>
        </w:rPr>
        <w:t>5</w:t>
      </w:r>
      <w:r>
        <w:rPr>
          <w:rFonts w:hint="eastAsia" w:ascii="仿宋_GB2312" w:hAnsi="仿宋_GB2312" w:eastAsia="仿宋_GB2312" w:cs="仿宋_GB2312"/>
          <w:b w:val="0"/>
          <w:bCs w:val="0"/>
          <w:spacing w:val="8"/>
          <w:sz w:val="32"/>
          <w:szCs w:val="32"/>
          <w:lang w:val="en-US" w:eastAsia="zh-CN"/>
        </w:rPr>
        <w:t>月</w:t>
      </w:r>
      <w:r>
        <w:rPr>
          <w:rFonts w:hint="eastAsia" w:ascii="Times New Roman" w:hAnsi="Times New Roman" w:eastAsia="楷体" w:cs="楷体"/>
          <w:b w:val="0"/>
          <w:bCs w:val="0"/>
          <w:w w:val="100"/>
          <w:kern w:val="2"/>
          <w:sz w:val="32"/>
          <w:szCs w:val="32"/>
          <w:u w:val="none" w:color="auto"/>
          <w:lang w:val="en-US" w:eastAsia="zh-CN"/>
        </w:rPr>
        <w:t>1</w:t>
      </w:r>
      <w:r>
        <w:rPr>
          <w:rFonts w:hint="eastAsia" w:ascii="仿宋_GB2312" w:hAnsi="仿宋_GB2312" w:eastAsia="仿宋_GB2312" w:cs="仿宋_GB2312"/>
          <w:b w:val="0"/>
          <w:bCs w:val="0"/>
          <w:spacing w:val="8"/>
          <w:sz w:val="32"/>
          <w:szCs w:val="32"/>
          <w:lang w:val="en-US" w:eastAsia="zh-CN"/>
        </w:rPr>
        <w:t>日—</w:t>
      </w:r>
      <w:r>
        <w:rPr>
          <w:rFonts w:hint="eastAsia" w:ascii="Times New Roman" w:hAnsi="Times New Roman" w:eastAsia="楷体" w:cs="楷体"/>
          <w:b w:val="0"/>
          <w:bCs w:val="0"/>
          <w:w w:val="100"/>
          <w:kern w:val="2"/>
          <w:sz w:val="32"/>
          <w:szCs w:val="32"/>
          <w:u w:val="none" w:color="auto"/>
          <w:lang w:val="en-US" w:eastAsia="zh-CN"/>
        </w:rPr>
        <w:t>5</w:t>
      </w:r>
      <w:r>
        <w:rPr>
          <w:rFonts w:hint="eastAsia" w:ascii="仿宋_GB2312" w:hAnsi="仿宋_GB2312" w:eastAsia="仿宋_GB2312" w:cs="仿宋_GB2312"/>
          <w:b w:val="0"/>
          <w:bCs w:val="0"/>
          <w:spacing w:val="8"/>
          <w:sz w:val="32"/>
          <w:szCs w:val="32"/>
          <w:lang w:val="en-US" w:eastAsia="zh-CN"/>
        </w:rPr>
        <w:t>月</w:t>
      </w:r>
      <w:r>
        <w:rPr>
          <w:rFonts w:hint="eastAsia" w:ascii="Times New Roman" w:hAnsi="Times New Roman" w:eastAsia="楷体" w:cs="楷体"/>
          <w:b w:val="0"/>
          <w:bCs w:val="0"/>
          <w:w w:val="100"/>
          <w:kern w:val="2"/>
          <w:sz w:val="32"/>
          <w:szCs w:val="32"/>
          <w:u w:val="none" w:color="auto"/>
          <w:lang w:val="en-US" w:eastAsia="zh-CN"/>
        </w:rPr>
        <w:t>5</w:t>
      </w:r>
      <w:r>
        <w:rPr>
          <w:rFonts w:hint="eastAsia" w:ascii="仿宋_GB2312" w:hAnsi="仿宋_GB2312" w:eastAsia="仿宋_GB2312" w:cs="仿宋_GB2312"/>
          <w:b w:val="0"/>
          <w:bCs w:val="0"/>
          <w:spacing w:val="8"/>
          <w:sz w:val="32"/>
          <w:szCs w:val="32"/>
          <w:lang w:val="en-US" w:eastAsia="zh-CN"/>
        </w:rPr>
        <w:t>日</w:t>
      </w:r>
    </w:p>
    <w:p w14:paraId="17842625">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5"/>
          <w:sz w:val="32"/>
          <w:szCs w:val="32"/>
          <w:highlight w:val="none"/>
          <w:lang w:val="en-US" w:eastAsia="zh-CN"/>
        </w:rPr>
      </w:pPr>
      <w:r>
        <w:rPr>
          <w:rFonts w:hint="eastAsia" w:ascii="楷体_GB2312" w:hAnsi="楷体_GB2312" w:eastAsia="楷体_GB2312" w:cs="楷体_GB2312"/>
          <w:b w:val="0"/>
          <w:bCs w:val="0"/>
          <w:w w:val="100"/>
          <w:kern w:val="2"/>
          <w:sz w:val="32"/>
          <w:szCs w:val="32"/>
          <w:u w:val="none" w:color="auto"/>
          <w:lang w:val="en-US" w:eastAsia="zh-CN"/>
        </w:rPr>
        <w:t>（三）比赛地点：</w:t>
      </w:r>
      <w:r>
        <w:rPr>
          <w:rFonts w:hint="eastAsia" w:ascii="仿宋_GB2312" w:hAnsi="仿宋_GB2312" w:eastAsia="仿宋_GB2312" w:cs="仿宋_GB2312"/>
          <w:b w:val="0"/>
          <w:bCs w:val="0"/>
          <w:spacing w:val="5"/>
          <w:sz w:val="32"/>
          <w:szCs w:val="32"/>
          <w:highlight w:val="none"/>
          <w:lang w:val="en-US" w:eastAsia="zh-CN"/>
        </w:rPr>
        <w:t>哈尔滨SL篮球公园</w:t>
      </w:r>
    </w:p>
    <w:p w14:paraId="3DFD27C1">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lang w:val="en-US"/>
        </w:rPr>
        <w:t>五、参赛单位及竞赛分组</w:t>
      </w:r>
    </w:p>
    <w:p w14:paraId="03520949">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楷体_GB2312" w:hAnsi="楷体_GB2312" w:eastAsia="楷体_GB2312" w:cs="楷体_GB2312"/>
          <w:b w:val="0"/>
          <w:bCs w:val="0"/>
          <w:w w:val="100"/>
          <w:kern w:val="2"/>
          <w:sz w:val="32"/>
          <w:szCs w:val="32"/>
          <w:u w:val="none" w:color="auto"/>
          <w:lang w:val="en-US" w:eastAsia="zh-CN"/>
        </w:rPr>
      </w:pPr>
      <w:r>
        <w:rPr>
          <w:rFonts w:hint="eastAsia" w:ascii="楷体_GB2312" w:hAnsi="楷体_GB2312" w:eastAsia="楷体_GB2312" w:cs="楷体_GB2312"/>
          <w:b w:val="0"/>
          <w:bCs w:val="0"/>
          <w:w w:val="100"/>
          <w:kern w:val="2"/>
          <w:sz w:val="32"/>
          <w:szCs w:val="32"/>
          <w:u w:val="none" w:color="auto"/>
          <w:lang w:val="en-US" w:eastAsia="zh-CN"/>
        </w:rPr>
        <w:t>（一）参赛单位</w:t>
      </w:r>
    </w:p>
    <w:p w14:paraId="6F23B99F">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黑龙江省各地市普通高中</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职业高中、</w:t>
      </w:r>
      <w:r>
        <w:rPr>
          <w:rFonts w:hint="eastAsia" w:ascii="仿宋_GB2312" w:hAnsi="仿宋_GB2312" w:eastAsia="仿宋_GB2312" w:cs="仿宋_GB2312"/>
          <w:b w:val="0"/>
          <w:bCs w:val="0"/>
          <w:spacing w:val="0"/>
          <w:sz w:val="32"/>
          <w:szCs w:val="32"/>
          <w:lang w:val="en-US" w:eastAsia="zh-CN"/>
        </w:rPr>
        <w:t>初中、小学</w:t>
      </w:r>
      <w:r>
        <w:rPr>
          <w:rFonts w:hint="eastAsia" w:ascii="仿宋_GB2312" w:hAnsi="仿宋_GB2312" w:eastAsia="仿宋_GB2312" w:cs="仿宋_GB2312"/>
          <w:b w:val="0"/>
          <w:bCs w:val="0"/>
          <w:spacing w:val="0"/>
          <w:sz w:val="32"/>
          <w:szCs w:val="32"/>
          <w:lang w:val="en-US" w:eastAsia="en-US"/>
        </w:rPr>
        <w:t>。</w:t>
      </w:r>
    </w:p>
    <w:p w14:paraId="74959E5A">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楷体_GB2312" w:hAnsi="楷体_GB2312" w:eastAsia="楷体_GB2312" w:cs="楷体_GB2312"/>
          <w:b w:val="0"/>
          <w:bCs w:val="0"/>
          <w:w w:val="100"/>
          <w:kern w:val="2"/>
          <w:sz w:val="32"/>
          <w:szCs w:val="32"/>
          <w:u w:val="none" w:color="auto"/>
          <w:lang w:val="en-US" w:eastAsia="zh-CN"/>
        </w:rPr>
      </w:pPr>
      <w:r>
        <w:rPr>
          <w:rFonts w:hint="eastAsia" w:ascii="楷体_GB2312" w:hAnsi="楷体_GB2312" w:eastAsia="楷体_GB2312" w:cs="楷体_GB2312"/>
          <w:b w:val="0"/>
          <w:bCs w:val="0"/>
          <w:w w:val="100"/>
          <w:kern w:val="2"/>
          <w:sz w:val="32"/>
          <w:szCs w:val="32"/>
          <w:u w:val="none" w:color="auto"/>
          <w:lang w:val="en-US" w:eastAsia="zh-CN"/>
        </w:rPr>
        <w:t>（二）竞赛分组</w:t>
      </w:r>
    </w:p>
    <w:p w14:paraId="602B025E">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高中男子</w:t>
      </w:r>
      <w:r>
        <w:rPr>
          <w:rFonts w:hint="eastAsia" w:ascii="仿宋_GB2312" w:hAnsi="仿宋_GB2312" w:eastAsia="仿宋_GB2312" w:cs="仿宋_GB2312"/>
          <w:b w:val="0"/>
          <w:bCs w:val="0"/>
          <w:spacing w:val="0"/>
          <w:sz w:val="32"/>
          <w:szCs w:val="32"/>
          <w:lang w:val="en-US" w:eastAsia="zh-CN"/>
        </w:rPr>
        <w:t>（七人制）</w:t>
      </w:r>
      <w:r>
        <w:rPr>
          <w:rFonts w:hint="eastAsia" w:ascii="仿宋_GB2312" w:hAnsi="仿宋_GB2312" w:eastAsia="仿宋_GB2312" w:cs="仿宋_GB2312"/>
          <w:b w:val="0"/>
          <w:bCs w:val="0"/>
          <w:spacing w:val="0"/>
          <w:sz w:val="32"/>
          <w:szCs w:val="32"/>
          <w:lang w:val="en-US" w:eastAsia="en-US"/>
        </w:rPr>
        <w:t>；2.高中女子</w:t>
      </w:r>
      <w:r>
        <w:rPr>
          <w:rFonts w:hint="eastAsia" w:ascii="仿宋_GB2312" w:hAnsi="仿宋_GB2312" w:eastAsia="仿宋_GB2312" w:cs="仿宋_GB2312"/>
          <w:b w:val="0"/>
          <w:bCs w:val="0"/>
          <w:spacing w:val="0"/>
          <w:sz w:val="32"/>
          <w:szCs w:val="32"/>
          <w:lang w:val="en-US" w:eastAsia="zh-CN"/>
        </w:rPr>
        <w:t>（七人制）</w:t>
      </w:r>
      <w:r>
        <w:rPr>
          <w:rFonts w:hint="eastAsia" w:ascii="仿宋_GB2312" w:hAnsi="仿宋_GB2312" w:eastAsia="仿宋_GB2312" w:cs="仿宋_GB2312"/>
          <w:b w:val="0"/>
          <w:bCs w:val="0"/>
          <w:spacing w:val="0"/>
          <w:sz w:val="32"/>
          <w:szCs w:val="32"/>
          <w:lang w:val="en-US" w:eastAsia="en-US"/>
        </w:rPr>
        <w:t>；3.初中男子</w:t>
      </w:r>
      <w:r>
        <w:rPr>
          <w:rFonts w:hint="eastAsia" w:ascii="仿宋_GB2312" w:hAnsi="仿宋_GB2312" w:eastAsia="仿宋_GB2312" w:cs="仿宋_GB2312"/>
          <w:b w:val="0"/>
          <w:bCs w:val="0"/>
          <w:spacing w:val="0"/>
          <w:sz w:val="32"/>
          <w:szCs w:val="32"/>
          <w:lang w:val="en-US" w:eastAsia="zh-CN"/>
        </w:rPr>
        <w:t>（七人制）</w:t>
      </w:r>
      <w:r>
        <w:rPr>
          <w:rFonts w:hint="eastAsia" w:ascii="仿宋_GB2312" w:hAnsi="仿宋_GB2312" w:eastAsia="仿宋_GB2312" w:cs="仿宋_GB2312"/>
          <w:b w:val="0"/>
          <w:bCs w:val="0"/>
          <w:spacing w:val="0"/>
          <w:sz w:val="32"/>
          <w:szCs w:val="32"/>
          <w:lang w:val="en-US" w:eastAsia="en-US"/>
        </w:rPr>
        <w:t>；4.初中女子</w:t>
      </w:r>
      <w:r>
        <w:rPr>
          <w:rFonts w:hint="eastAsia" w:ascii="仿宋_GB2312" w:hAnsi="仿宋_GB2312" w:eastAsia="仿宋_GB2312" w:cs="仿宋_GB2312"/>
          <w:b w:val="0"/>
          <w:bCs w:val="0"/>
          <w:spacing w:val="0"/>
          <w:sz w:val="32"/>
          <w:szCs w:val="32"/>
          <w:lang w:val="en-US" w:eastAsia="zh-CN"/>
        </w:rPr>
        <w:t>（五人制）</w:t>
      </w:r>
      <w:r>
        <w:rPr>
          <w:rFonts w:hint="eastAsia" w:ascii="仿宋_GB2312" w:hAnsi="仿宋_GB2312" w:eastAsia="仿宋_GB2312" w:cs="仿宋_GB2312"/>
          <w:b w:val="0"/>
          <w:bCs w:val="0"/>
          <w:spacing w:val="0"/>
          <w:sz w:val="32"/>
          <w:szCs w:val="32"/>
          <w:lang w:val="en-US" w:eastAsia="en-US"/>
        </w:rPr>
        <w:t>；5.小学男子</w:t>
      </w:r>
      <w:r>
        <w:rPr>
          <w:rFonts w:hint="eastAsia" w:ascii="仿宋_GB2312" w:hAnsi="仿宋_GB2312" w:eastAsia="仿宋_GB2312" w:cs="仿宋_GB2312"/>
          <w:b w:val="0"/>
          <w:bCs w:val="0"/>
          <w:spacing w:val="0"/>
          <w:sz w:val="32"/>
          <w:szCs w:val="32"/>
          <w:lang w:val="en-US" w:eastAsia="zh-CN"/>
        </w:rPr>
        <w:t>（U8/U10/U12）（五人制）</w:t>
      </w:r>
      <w:r>
        <w:rPr>
          <w:rFonts w:hint="eastAsia" w:ascii="仿宋_GB2312" w:hAnsi="仿宋_GB2312" w:eastAsia="仿宋_GB2312" w:cs="仿宋_GB2312"/>
          <w:b w:val="0"/>
          <w:bCs w:val="0"/>
          <w:spacing w:val="0"/>
          <w:sz w:val="32"/>
          <w:szCs w:val="32"/>
          <w:lang w:val="en-US" w:eastAsia="en-US"/>
        </w:rPr>
        <w:t>；6.小学女子</w:t>
      </w:r>
      <w:r>
        <w:rPr>
          <w:rFonts w:hint="eastAsia" w:ascii="仿宋_GB2312" w:hAnsi="仿宋_GB2312" w:eastAsia="仿宋_GB2312" w:cs="仿宋_GB2312"/>
          <w:b w:val="0"/>
          <w:bCs w:val="0"/>
          <w:spacing w:val="0"/>
          <w:sz w:val="32"/>
          <w:szCs w:val="32"/>
          <w:lang w:val="en-US" w:eastAsia="zh-CN"/>
        </w:rPr>
        <w:t>（U8/U10/U12）（五人制）。</w:t>
      </w:r>
    </w:p>
    <w:p w14:paraId="7F87A837">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注：小学U8组：2018年1月1日至2019年12月31日之间出生</w:t>
      </w:r>
    </w:p>
    <w:p w14:paraId="6698A90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    小学U10组：2016年1月1日至2017年12月31日之间出生</w:t>
      </w:r>
    </w:p>
    <w:p w14:paraId="2F46953F">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0"/>
          <w:szCs w:val="30"/>
          <w:lang w:val="en-US" w:eastAsia="zh-CN"/>
        </w:rPr>
      </w:pPr>
      <w:r>
        <w:rPr>
          <w:rFonts w:hint="eastAsia" w:ascii="仿宋_GB2312" w:hAnsi="仿宋_GB2312" w:eastAsia="仿宋_GB2312" w:cs="仿宋_GB2312"/>
          <w:b w:val="0"/>
          <w:bCs w:val="0"/>
          <w:spacing w:val="0"/>
          <w:sz w:val="32"/>
          <w:szCs w:val="32"/>
          <w:lang w:val="en-US" w:eastAsia="zh-CN"/>
        </w:rPr>
        <w:t xml:space="preserve">    小学U12组：2014年1月1日至2015年12月31日之间出生</w:t>
      </w:r>
    </w:p>
    <w:p w14:paraId="24778CF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六、参赛办法</w:t>
      </w:r>
    </w:p>
    <w:p w14:paraId="0FD323A9">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各参赛学校均以所在学校为球队名称，高中男女组每队限报领队1人、教练员2人、队医1人，运动员16名；初中男女组、小学男女组每队限报领队1人、教练员2人、队医1人、运动员12名；参赛队员必须是同一所学校在籍在校学生。</w:t>
      </w:r>
    </w:p>
    <w:p w14:paraId="677E52E7">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七、竞赛办法</w:t>
      </w:r>
    </w:p>
    <w:p w14:paraId="2928ED6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（一）比赛按中国手球协会最新审定的《手球竞赛规则》执行（特殊规定另行通知）。</w:t>
      </w:r>
    </w:p>
    <w:p w14:paraId="4B8B80A0">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二）根据各组别报名队数确定赛制及分组，参赛队超过6支（含6支）采取分组循环后交叉决胜赛制；参赛队不足6支采取单循环赛制。根据实际情况，在征得组委会同意后，技术代表和裁判长可调整赛制和竞赛办法。</w:t>
      </w:r>
    </w:p>
    <w:p w14:paraId="21C118D0">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（三）各组报名不足3支队伍取消该组别比赛；各队报名或抵达赛区后资审合格运动员不足7人的，取消参赛资格。</w:t>
      </w:r>
      <w:r>
        <w:rPr>
          <w:rFonts w:hint="eastAsia" w:ascii="仿宋_GB2312" w:hAnsi="仿宋_GB2312" w:eastAsia="仿宋_GB2312" w:cs="仿宋_GB2312"/>
          <w:b w:val="0"/>
          <w:bCs w:val="0"/>
          <w:spacing w:val="0"/>
          <w:sz w:val="32"/>
          <w:szCs w:val="32"/>
          <w:lang w:val="en-US" w:eastAsia="zh-CN"/>
        </w:rPr>
        <w:t>小学男女组设置U8/U10/U12组别，如出现组内报名不足3支队伍将合组进行比赛。</w:t>
      </w:r>
    </w:p>
    <w:p w14:paraId="59B1EA9A">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（四）高中</w:t>
      </w:r>
      <w:r>
        <w:rPr>
          <w:rFonts w:hint="eastAsia" w:ascii="仿宋_GB2312" w:hAnsi="仿宋_GB2312" w:eastAsia="仿宋_GB2312" w:cs="仿宋_GB2312"/>
          <w:b w:val="0"/>
          <w:bCs w:val="0"/>
          <w:spacing w:val="0"/>
          <w:sz w:val="32"/>
          <w:szCs w:val="32"/>
          <w:lang w:val="en-US" w:eastAsia="zh-CN"/>
        </w:rPr>
        <w:t>（甲）男子</w:t>
      </w:r>
      <w:r>
        <w:rPr>
          <w:rFonts w:hint="eastAsia" w:ascii="仿宋_GB2312" w:hAnsi="仿宋_GB2312" w:eastAsia="仿宋_GB2312" w:cs="仿宋_GB2312"/>
          <w:b w:val="0"/>
          <w:bCs w:val="0"/>
          <w:spacing w:val="0"/>
          <w:sz w:val="32"/>
          <w:szCs w:val="32"/>
          <w:lang w:val="en-US" w:eastAsia="en-US"/>
        </w:rPr>
        <w:t>组每场比赛</w:t>
      </w:r>
      <w:r>
        <w:rPr>
          <w:rFonts w:hint="eastAsia" w:ascii="仿宋_GB2312" w:hAnsi="仿宋_GB2312" w:eastAsia="仿宋_GB2312" w:cs="仿宋_GB2312"/>
          <w:b w:val="0"/>
          <w:bCs w:val="0"/>
          <w:spacing w:val="0"/>
          <w:sz w:val="32"/>
          <w:szCs w:val="32"/>
          <w:lang w:val="en-US" w:eastAsia="zh-CN"/>
        </w:rPr>
        <w:t>分为</w:t>
      </w:r>
      <w:r>
        <w:rPr>
          <w:rFonts w:hint="eastAsia" w:ascii="仿宋_GB2312" w:hAnsi="仿宋_GB2312" w:eastAsia="仿宋_GB2312" w:cs="仿宋_GB2312"/>
          <w:b w:val="0"/>
          <w:bCs w:val="0"/>
          <w:spacing w:val="0"/>
          <w:sz w:val="32"/>
          <w:szCs w:val="32"/>
          <w:lang w:val="en-US" w:eastAsia="en-US"/>
        </w:rPr>
        <w:t>上、下半时各15分钟，中场休息10分钟；高中</w:t>
      </w:r>
      <w:r>
        <w:rPr>
          <w:rFonts w:hint="eastAsia" w:ascii="仿宋_GB2312" w:hAnsi="仿宋_GB2312" w:eastAsia="仿宋_GB2312" w:cs="仿宋_GB2312"/>
          <w:b w:val="0"/>
          <w:bCs w:val="0"/>
          <w:spacing w:val="0"/>
          <w:sz w:val="32"/>
          <w:szCs w:val="32"/>
          <w:lang w:val="en-US" w:eastAsia="zh-CN"/>
        </w:rPr>
        <w:t>（甲）女子</w:t>
      </w:r>
      <w:r>
        <w:rPr>
          <w:rFonts w:hint="eastAsia" w:ascii="仿宋_GB2312" w:hAnsi="仿宋_GB2312" w:eastAsia="仿宋_GB2312" w:cs="仿宋_GB2312"/>
          <w:b w:val="0"/>
          <w:bCs w:val="0"/>
          <w:spacing w:val="0"/>
          <w:sz w:val="32"/>
          <w:szCs w:val="32"/>
          <w:lang w:val="en-US" w:eastAsia="en-US"/>
        </w:rPr>
        <w:t>组每场比赛</w:t>
      </w:r>
      <w:r>
        <w:rPr>
          <w:rFonts w:hint="eastAsia" w:ascii="仿宋_GB2312" w:hAnsi="仿宋_GB2312" w:eastAsia="仿宋_GB2312" w:cs="仿宋_GB2312"/>
          <w:b w:val="0"/>
          <w:bCs w:val="0"/>
          <w:spacing w:val="0"/>
          <w:sz w:val="32"/>
          <w:szCs w:val="32"/>
          <w:lang w:val="en-US" w:eastAsia="zh-CN"/>
        </w:rPr>
        <w:t>分为</w:t>
      </w:r>
      <w:r>
        <w:rPr>
          <w:rFonts w:hint="eastAsia" w:ascii="仿宋_GB2312" w:hAnsi="仿宋_GB2312" w:eastAsia="仿宋_GB2312" w:cs="仿宋_GB2312"/>
          <w:b w:val="0"/>
          <w:bCs w:val="0"/>
          <w:spacing w:val="0"/>
          <w:sz w:val="32"/>
          <w:szCs w:val="32"/>
          <w:lang w:val="en-US" w:eastAsia="en-US"/>
        </w:rPr>
        <w:t>上、下半时各1</w:t>
      </w:r>
      <w:r>
        <w:rPr>
          <w:rFonts w:hint="eastAsia" w:ascii="仿宋_GB2312" w:hAnsi="仿宋_GB2312" w:eastAsia="仿宋_GB2312" w:cs="仿宋_GB2312"/>
          <w:b w:val="0"/>
          <w:bCs w:val="0"/>
          <w:spacing w:val="0"/>
          <w:sz w:val="32"/>
          <w:szCs w:val="32"/>
          <w:lang w:val="en-US" w:eastAsia="zh-CN"/>
        </w:rPr>
        <w:t>2</w:t>
      </w:r>
      <w:r>
        <w:rPr>
          <w:rFonts w:hint="eastAsia" w:ascii="仿宋_GB2312" w:hAnsi="仿宋_GB2312" w:eastAsia="仿宋_GB2312" w:cs="仿宋_GB2312"/>
          <w:b w:val="0"/>
          <w:bCs w:val="0"/>
          <w:spacing w:val="0"/>
          <w:sz w:val="32"/>
          <w:szCs w:val="32"/>
          <w:lang w:val="en-US" w:eastAsia="en-US"/>
        </w:rPr>
        <w:t>分钟，中场休息10分钟；初中</w:t>
      </w:r>
      <w:r>
        <w:rPr>
          <w:rFonts w:hint="eastAsia" w:ascii="仿宋_GB2312" w:hAnsi="仿宋_GB2312" w:eastAsia="仿宋_GB2312" w:cs="仿宋_GB2312"/>
          <w:b w:val="0"/>
          <w:bCs w:val="0"/>
          <w:spacing w:val="0"/>
          <w:sz w:val="32"/>
          <w:szCs w:val="32"/>
          <w:lang w:val="en-US" w:eastAsia="zh-CN"/>
        </w:rPr>
        <w:t>（乙）</w:t>
      </w:r>
      <w:r>
        <w:rPr>
          <w:rFonts w:hint="eastAsia" w:ascii="仿宋_GB2312" w:hAnsi="仿宋_GB2312" w:eastAsia="仿宋_GB2312" w:cs="仿宋_GB2312"/>
          <w:b w:val="0"/>
          <w:bCs w:val="0"/>
          <w:spacing w:val="0"/>
          <w:sz w:val="32"/>
          <w:szCs w:val="32"/>
          <w:lang w:val="en-US" w:eastAsia="en-US"/>
        </w:rPr>
        <w:t>男</w:t>
      </w:r>
      <w:r>
        <w:rPr>
          <w:rFonts w:hint="eastAsia" w:ascii="仿宋_GB2312" w:hAnsi="仿宋_GB2312" w:eastAsia="仿宋_GB2312" w:cs="仿宋_GB2312"/>
          <w:b w:val="0"/>
          <w:bCs w:val="0"/>
          <w:spacing w:val="0"/>
          <w:sz w:val="32"/>
          <w:szCs w:val="32"/>
          <w:lang w:val="en-US" w:eastAsia="zh-CN"/>
        </w:rPr>
        <w:t>子</w:t>
      </w:r>
      <w:r>
        <w:rPr>
          <w:rFonts w:hint="eastAsia" w:ascii="仿宋_GB2312" w:hAnsi="仿宋_GB2312" w:eastAsia="仿宋_GB2312" w:cs="仿宋_GB2312"/>
          <w:b w:val="0"/>
          <w:bCs w:val="0"/>
          <w:spacing w:val="0"/>
          <w:sz w:val="32"/>
          <w:szCs w:val="32"/>
          <w:lang w:val="en-US" w:eastAsia="en-US"/>
        </w:rPr>
        <w:t>组每场比赛上下半时各</w:t>
      </w:r>
      <w:r>
        <w:rPr>
          <w:rFonts w:hint="eastAsia" w:ascii="仿宋_GB2312" w:hAnsi="仿宋_GB2312" w:eastAsia="仿宋_GB2312" w:cs="仿宋_GB2312"/>
          <w:b w:val="0"/>
          <w:bCs w:val="0"/>
          <w:spacing w:val="0"/>
          <w:sz w:val="32"/>
          <w:szCs w:val="32"/>
          <w:lang w:val="en-US" w:eastAsia="zh-CN"/>
        </w:rPr>
        <w:t>12</w:t>
      </w:r>
      <w:r>
        <w:rPr>
          <w:rFonts w:hint="eastAsia" w:ascii="仿宋_GB2312" w:hAnsi="仿宋_GB2312" w:eastAsia="仿宋_GB2312" w:cs="仿宋_GB2312"/>
          <w:b w:val="0"/>
          <w:bCs w:val="0"/>
          <w:spacing w:val="0"/>
          <w:sz w:val="32"/>
          <w:szCs w:val="32"/>
          <w:lang w:val="en-US" w:eastAsia="en-US"/>
        </w:rPr>
        <w:t>分钟，中场休息10分钟；初中</w:t>
      </w:r>
      <w:r>
        <w:rPr>
          <w:rFonts w:hint="eastAsia" w:ascii="仿宋_GB2312" w:hAnsi="仿宋_GB2312" w:eastAsia="仿宋_GB2312" w:cs="仿宋_GB2312"/>
          <w:b w:val="0"/>
          <w:bCs w:val="0"/>
          <w:spacing w:val="0"/>
          <w:sz w:val="32"/>
          <w:szCs w:val="32"/>
          <w:lang w:val="en-US" w:eastAsia="zh-CN"/>
        </w:rPr>
        <w:t>（乙）女子</w:t>
      </w:r>
      <w:r>
        <w:rPr>
          <w:rFonts w:hint="eastAsia" w:ascii="仿宋_GB2312" w:hAnsi="仿宋_GB2312" w:eastAsia="仿宋_GB2312" w:cs="仿宋_GB2312"/>
          <w:b w:val="0"/>
          <w:bCs w:val="0"/>
          <w:spacing w:val="0"/>
          <w:sz w:val="32"/>
          <w:szCs w:val="32"/>
          <w:lang w:val="en-US" w:eastAsia="en-US"/>
        </w:rPr>
        <w:t>组</w:t>
      </w:r>
      <w:r>
        <w:rPr>
          <w:rFonts w:hint="eastAsia" w:ascii="仿宋_GB2312" w:hAnsi="仿宋_GB2312" w:eastAsia="仿宋_GB2312" w:cs="仿宋_GB2312"/>
          <w:b w:val="0"/>
          <w:bCs w:val="0"/>
          <w:spacing w:val="0"/>
          <w:sz w:val="32"/>
          <w:szCs w:val="32"/>
          <w:lang w:val="en-US" w:eastAsia="zh-CN"/>
        </w:rPr>
        <w:t>比赛上下半时各10</w:t>
      </w:r>
      <w:r>
        <w:rPr>
          <w:rFonts w:hint="eastAsia" w:ascii="仿宋_GB2312" w:hAnsi="仿宋_GB2312" w:eastAsia="仿宋_GB2312" w:cs="仿宋_GB2312"/>
          <w:b w:val="0"/>
          <w:bCs w:val="0"/>
          <w:spacing w:val="0"/>
          <w:sz w:val="32"/>
          <w:szCs w:val="32"/>
          <w:lang w:val="en-US" w:eastAsia="en-US"/>
        </w:rPr>
        <w:t>分钟，中间休息10分钟</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小学男女（丙）组每场比赛2</w:t>
      </w:r>
      <w:r>
        <w:rPr>
          <w:rFonts w:hint="eastAsia" w:ascii="仿宋_GB2312" w:hAnsi="仿宋_GB2312" w:eastAsia="仿宋_GB2312" w:cs="仿宋_GB2312"/>
          <w:b w:val="0"/>
          <w:bCs w:val="0"/>
          <w:spacing w:val="0"/>
          <w:sz w:val="32"/>
          <w:szCs w:val="32"/>
          <w:lang w:val="en-US" w:eastAsia="zh-CN"/>
        </w:rPr>
        <w:t>6</w:t>
      </w:r>
      <w:r>
        <w:rPr>
          <w:rFonts w:hint="eastAsia" w:ascii="仿宋_GB2312" w:hAnsi="仿宋_GB2312" w:eastAsia="仿宋_GB2312" w:cs="仿宋_GB2312"/>
          <w:b w:val="0"/>
          <w:bCs w:val="0"/>
          <w:spacing w:val="0"/>
          <w:sz w:val="32"/>
          <w:szCs w:val="32"/>
          <w:lang w:val="en-US" w:eastAsia="en-US"/>
        </w:rPr>
        <w:t>分钟，上半场</w:t>
      </w:r>
      <w:r>
        <w:rPr>
          <w:rFonts w:hint="eastAsia" w:ascii="仿宋_GB2312" w:hAnsi="仿宋_GB2312" w:eastAsia="仿宋_GB2312" w:cs="仿宋_GB2312"/>
          <w:b w:val="0"/>
          <w:bCs w:val="0"/>
          <w:spacing w:val="0"/>
          <w:sz w:val="32"/>
          <w:szCs w:val="32"/>
          <w:lang w:val="en-US" w:eastAsia="zh-CN"/>
        </w:rPr>
        <w:t>8</w:t>
      </w:r>
      <w:r>
        <w:rPr>
          <w:rFonts w:hint="eastAsia" w:ascii="仿宋_GB2312" w:hAnsi="仿宋_GB2312" w:eastAsia="仿宋_GB2312" w:cs="仿宋_GB2312"/>
          <w:b w:val="0"/>
          <w:bCs w:val="0"/>
          <w:spacing w:val="0"/>
          <w:sz w:val="32"/>
          <w:szCs w:val="32"/>
          <w:lang w:val="en-US" w:eastAsia="en-US"/>
        </w:rPr>
        <w:t>分钟，下半场</w:t>
      </w:r>
      <w:r>
        <w:rPr>
          <w:rFonts w:hint="eastAsia" w:ascii="仿宋_GB2312" w:hAnsi="仿宋_GB2312" w:eastAsia="仿宋_GB2312" w:cs="仿宋_GB2312"/>
          <w:b w:val="0"/>
          <w:bCs w:val="0"/>
          <w:spacing w:val="0"/>
          <w:sz w:val="32"/>
          <w:szCs w:val="32"/>
          <w:lang w:val="en-US" w:eastAsia="zh-CN"/>
        </w:rPr>
        <w:t>8</w:t>
      </w:r>
      <w:r>
        <w:rPr>
          <w:rFonts w:hint="eastAsia" w:ascii="仿宋_GB2312" w:hAnsi="仿宋_GB2312" w:eastAsia="仿宋_GB2312" w:cs="仿宋_GB2312"/>
          <w:b w:val="0"/>
          <w:bCs w:val="0"/>
          <w:spacing w:val="0"/>
          <w:sz w:val="32"/>
          <w:szCs w:val="32"/>
          <w:lang w:val="en-US" w:eastAsia="en-US"/>
        </w:rPr>
        <w:t>分钟，中间休息10分钟；每场比赛前二十分钟到达场地。</w:t>
      </w:r>
    </w:p>
    <w:p w14:paraId="73FF006A">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（五）每队参赛运动员各准备深、浅色两套服装，服装号码为1—99号，胸前号码尺寸为10cm，背后号码尺寸为20cm。</w:t>
      </w:r>
    </w:p>
    <w:p w14:paraId="0E5E0359">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（六）弃权与罢赛</w:t>
      </w:r>
    </w:p>
    <w:p w14:paraId="1FEA9AD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正式比赛开始超过10分钟不到场为弃权，弃权队伍按照0</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10成绩记录。</w:t>
      </w:r>
    </w:p>
    <w:p w14:paraId="6B91B1B8">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default"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en-US"/>
        </w:rPr>
        <w:t>2.罢赛：比赛中运动员应服从裁判，有异议可通过临场主裁判向裁判长反映，对裁判长的裁决仍有异议者，可向组委会提出申诉。运动员或代表队不论什么原因造成比赛不能进行或中断比赛，或临赛前拒绝出场，赛后拒绝领奖者，超过5分钟（经劝解说服教育工作后计算时间）为罢赛。赛场一旦出现罢赛</w:t>
      </w:r>
      <w:r>
        <w:rPr>
          <w:rFonts w:hint="eastAsia" w:ascii="仿宋_GB2312" w:hAnsi="仿宋_GB2312" w:eastAsia="仿宋_GB2312" w:cs="仿宋_GB2312"/>
          <w:b w:val="0"/>
          <w:bCs w:val="0"/>
          <w:spacing w:val="0"/>
          <w:sz w:val="32"/>
          <w:szCs w:val="32"/>
          <w:lang w:val="en-US" w:eastAsia="zh-CN"/>
        </w:rPr>
        <w:t>和严重非体育道德行为的</w:t>
      </w:r>
      <w:r>
        <w:rPr>
          <w:rFonts w:hint="eastAsia" w:ascii="仿宋_GB2312" w:hAnsi="仿宋_GB2312" w:eastAsia="仿宋_GB2312" w:cs="仿宋_GB2312"/>
          <w:b w:val="0"/>
          <w:bCs w:val="0"/>
          <w:spacing w:val="0"/>
          <w:sz w:val="32"/>
          <w:szCs w:val="32"/>
          <w:lang w:val="en-US" w:eastAsia="en-US"/>
        </w:rPr>
        <w:t>运动员或代表队，组委会有权根据具体情况进行处罚</w:t>
      </w:r>
      <w:r>
        <w:rPr>
          <w:rFonts w:hint="eastAsia" w:ascii="仿宋_GB2312" w:hAnsi="仿宋_GB2312" w:eastAsia="仿宋_GB2312" w:cs="仿宋_GB2312"/>
          <w:b w:val="0"/>
          <w:bCs w:val="0"/>
          <w:spacing w:val="0"/>
          <w:sz w:val="32"/>
          <w:szCs w:val="32"/>
          <w:lang w:val="en-US" w:eastAsia="zh-CN"/>
        </w:rPr>
        <w:t>并通报当地相关教育部门。</w:t>
      </w:r>
    </w:p>
    <w:p w14:paraId="22EE12EA">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（七）决定名次办法</w:t>
      </w:r>
    </w:p>
    <w:p w14:paraId="6B39B624">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胜一场得2分，负一场得0分，积分多者名次列前，弃权者取消其全部积分。</w:t>
      </w:r>
    </w:p>
    <w:p w14:paraId="4737E29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zh-CN"/>
        </w:rPr>
        <w:t>2.</w:t>
      </w:r>
      <w:r>
        <w:rPr>
          <w:rFonts w:hint="eastAsia" w:ascii="仿宋_GB2312" w:hAnsi="仿宋_GB2312" w:eastAsia="仿宋_GB2312" w:cs="仿宋_GB2312"/>
          <w:b w:val="0"/>
          <w:bCs w:val="0"/>
          <w:spacing w:val="0"/>
          <w:sz w:val="32"/>
          <w:szCs w:val="32"/>
          <w:lang w:val="en-US" w:eastAsia="en-US"/>
        </w:rPr>
        <w:t>如遇两队或两队以上积分相等，按下列办法计算名次：</w:t>
      </w:r>
    </w:p>
    <w:p w14:paraId="63C627B1">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（1）有关队相互间比赛积分多者名次列前；</w:t>
      </w:r>
    </w:p>
    <w:p w14:paraId="15BF637D">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（2）有关队相互间比赛净胜球多者名次列前；</w:t>
      </w:r>
    </w:p>
    <w:p w14:paraId="3B31720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（3）有关队相互间比赛总进球数多者名次列前；</w:t>
      </w:r>
    </w:p>
    <w:p w14:paraId="130456A2">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如果积分仍然相等，积分相同的队按下列方法计算名次：</w:t>
      </w:r>
    </w:p>
    <w:p w14:paraId="0129B25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（1）全部比赛的净胜球多者名次列前；</w:t>
      </w:r>
    </w:p>
    <w:p w14:paraId="6CD5CE00">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（2）全部比赛的总进球数多者名次列前；</w:t>
      </w:r>
    </w:p>
    <w:p w14:paraId="287E3E6A">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如仍相等，则采用抽签的方法决定。</w:t>
      </w:r>
    </w:p>
    <w:p w14:paraId="2D721A33">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3.在规定时间内双方比赛结束比分为平局时，不进行决胜期的比赛，休息5分钟后以七米球的方式决出胜负。</w:t>
      </w:r>
    </w:p>
    <w:p w14:paraId="7FCF36E4">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八、运动员参赛条件</w:t>
      </w:r>
    </w:p>
    <w:p w14:paraId="4D977253">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一）具有小学学段、初中学段或高中学段正式学籍的在校学生（含中等职业学校学生，但不包括技工、体育运动类专业学校学生），经医院检查证明身体健康、适合参加体育运动并投保人身意外伤害保险的学生方可报名参赛。</w:t>
      </w:r>
    </w:p>
    <w:p w14:paraId="6DEE94A5">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en-US"/>
        </w:rPr>
        <w:t>（二）所有参赛小学学段、初中学段、高中学段运动员必须提供本人带照片的电子学籍下载截图，并经报名单位盖章、领导签字</w:t>
      </w:r>
      <w:r>
        <w:rPr>
          <w:rFonts w:hint="eastAsia" w:ascii="仿宋_GB2312" w:hAnsi="仿宋_GB2312" w:eastAsia="仿宋_GB2312" w:cs="仿宋_GB2312"/>
          <w:b w:val="0"/>
          <w:bCs w:val="0"/>
          <w:spacing w:val="0"/>
          <w:sz w:val="32"/>
          <w:szCs w:val="32"/>
          <w:lang w:val="en-US" w:eastAsia="zh-CN"/>
        </w:rPr>
        <w:t>。</w:t>
      </w:r>
    </w:p>
    <w:p w14:paraId="697EE7F5">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spacing w:val="0"/>
          <w:sz w:val="32"/>
          <w:szCs w:val="32"/>
          <w:lang w:val="en-US" w:eastAsia="en-US"/>
        </w:rPr>
        <w:t>（</w:t>
      </w:r>
      <w:r>
        <w:rPr>
          <w:rFonts w:hint="eastAsia" w:ascii="仿宋_GB2312" w:hAnsi="仿宋_GB2312" w:eastAsia="仿宋_GB2312" w:cs="仿宋_GB2312"/>
          <w:b w:val="0"/>
          <w:bCs w:val="0"/>
          <w:spacing w:val="0"/>
          <w:sz w:val="32"/>
          <w:szCs w:val="32"/>
          <w:lang w:val="en-US" w:eastAsia="zh-CN"/>
        </w:rPr>
        <w:t>三</w:t>
      </w:r>
      <w:r>
        <w:rPr>
          <w:rFonts w:hint="eastAsia" w:ascii="仿宋_GB2312" w:hAnsi="仿宋_GB2312" w:eastAsia="仿宋_GB2312" w:cs="仿宋_GB2312"/>
          <w:b w:val="0"/>
          <w:bCs w:val="0"/>
          <w:spacing w:val="0"/>
          <w:sz w:val="32"/>
          <w:szCs w:val="32"/>
          <w:lang w:val="en-US" w:eastAsia="en-US"/>
        </w:rPr>
        <w:t>）所有参赛学生须按照自愿参赛原则，经家长（监护人）同意、学校支持方可报名，否则不予参赛。</w:t>
      </w:r>
    </w:p>
    <w:p w14:paraId="0500A2B4">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九、报名及交验材料</w:t>
      </w:r>
    </w:p>
    <w:p w14:paraId="0377FFEF">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楷体_GB2312" w:hAnsi="楷体_GB2312" w:eastAsia="楷体_GB2312" w:cs="楷体_GB2312"/>
          <w:b w:val="0"/>
          <w:bCs w:val="0"/>
          <w:w w:val="100"/>
          <w:kern w:val="2"/>
          <w:sz w:val="32"/>
          <w:szCs w:val="32"/>
          <w:u w:val="none" w:color="auto"/>
          <w:lang w:val="en-US" w:eastAsia="zh-CN"/>
        </w:rPr>
      </w:pPr>
      <w:r>
        <w:rPr>
          <w:rFonts w:hint="eastAsia" w:ascii="楷体_GB2312" w:hAnsi="楷体_GB2312" w:eastAsia="楷体_GB2312" w:cs="楷体_GB2312"/>
          <w:b w:val="0"/>
          <w:bCs w:val="0"/>
          <w:w w:val="100"/>
          <w:kern w:val="2"/>
          <w:sz w:val="32"/>
          <w:szCs w:val="32"/>
          <w:u w:val="none" w:color="auto"/>
          <w:lang w:val="en-US" w:eastAsia="zh-CN"/>
        </w:rPr>
        <w:t>（一）报名办法</w:t>
      </w:r>
    </w:p>
    <w:p w14:paraId="666A055B">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各参赛队必须提供所有运动员的电子学籍截图，纸质电子学籍表截图经报名单位领导签字并加盖报名单位公章。</w:t>
      </w:r>
    </w:p>
    <w:p w14:paraId="47951834">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2.各参赛运动员必须提供本人第二代居民身份证原件及复印件。因特殊情况，没有身份证的运动员须提供临时身份证，或在机场、火车站的临时身份证自助补办机上打印的临时身份证明。</w:t>
      </w:r>
    </w:p>
    <w:p w14:paraId="7CA90DB3">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en-US"/>
        </w:rPr>
        <w:t>3.各参赛队纸质报名单须经单位领导签字并加盖报名单位公章</w:t>
      </w:r>
      <w:r>
        <w:rPr>
          <w:rFonts w:hint="eastAsia" w:ascii="仿宋_GB2312" w:hAnsi="仿宋_GB2312" w:eastAsia="仿宋_GB2312" w:cs="仿宋_GB2312"/>
          <w:b w:val="0"/>
          <w:bCs w:val="0"/>
          <w:spacing w:val="0"/>
          <w:sz w:val="32"/>
          <w:szCs w:val="32"/>
          <w:lang w:val="en-US" w:eastAsia="zh-CN"/>
        </w:rPr>
        <w:t>。</w:t>
      </w:r>
    </w:p>
    <w:p w14:paraId="5FE2350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4.请各参赛队在</w:t>
      </w:r>
      <w:r>
        <w:rPr>
          <w:rFonts w:hint="eastAsia" w:ascii="仿宋_GB2312" w:hAnsi="仿宋_GB2312" w:eastAsia="仿宋_GB2312" w:cs="仿宋_GB2312"/>
          <w:b w:val="0"/>
          <w:bCs w:val="0"/>
          <w:spacing w:val="0"/>
          <w:sz w:val="32"/>
          <w:szCs w:val="32"/>
          <w:lang w:val="en-US" w:eastAsia="zh-CN"/>
        </w:rPr>
        <w:t>4</w:t>
      </w:r>
      <w:r>
        <w:rPr>
          <w:rFonts w:hint="eastAsia" w:ascii="仿宋_GB2312" w:hAnsi="仿宋_GB2312" w:eastAsia="仿宋_GB2312" w:cs="仿宋_GB2312"/>
          <w:b w:val="0"/>
          <w:bCs w:val="0"/>
          <w:spacing w:val="0"/>
          <w:sz w:val="32"/>
          <w:szCs w:val="32"/>
          <w:lang w:val="en-US" w:eastAsia="en-US"/>
        </w:rPr>
        <w:t>月</w:t>
      </w:r>
      <w:r>
        <w:rPr>
          <w:rFonts w:hint="eastAsia" w:ascii="仿宋_GB2312" w:hAnsi="仿宋_GB2312" w:eastAsia="仿宋_GB2312" w:cs="仿宋_GB2312"/>
          <w:b w:val="0"/>
          <w:bCs w:val="0"/>
          <w:spacing w:val="0"/>
          <w:sz w:val="32"/>
          <w:szCs w:val="32"/>
          <w:lang w:val="en-US" w:eastAsia="zh-CN"/>
        </w:rPr>
        <w:t>22</w:t>
      </w:r>
      <w:r>
        <w:rPr>
          <w:rFonts w:hint="eastAsia" w:ascii="仿宋_GB2312" w:hAnsi="仿宋_GB2312" w:eastAsia="仿宋_GB2312" w:cs="仿宋_GB2312"/>
          <w:b w:val="0"/>
          <w:bCs w:val="0"/>
          <w:spacing w:val="0"/>
          <w:sz w:val="32"/>
          <w:szCs w:val="32"/>
          <w:lang w:val="en-US" w:eastAsia="en-US"/>
        </w:rPr>
        <w:t>日前将电子版报名表（</w:t>
      </w:r>
      <w:r>
        <w:rPr>
          <w:rFonts w:hint="eastAsia" w:ascii="仿宋_GB2312" w:hAnsi="仿宋_GB2312" w:eastAsia="仿宋_GB2312" w:cs="仿宋_GB2312"/>
          <w:b w:val="0"/>
          <w:bCs w:val="0"/>
          <w:spacing w:val="0"/>
          <w:sz w:val="32"/>
          <w:szCs w:val="32"/>
          <w:lang w:val="en-US" w:eastAsia="zh-CN"/>
        </w:rPr>
        <w:t>附件2</w:t>
      </w:r>
      <w:r>
        <w:rPr>
          <w:rFonts w:hint="eastAsia" w:ascii="仿宋_GB2312" w:hAnsi="仿宋_GB2312" w:eastAsia="仿宋_GB2312" w:cs="仿宋_GB2312"/>
          <w:b w:val="0"/>
          <w:bCs w:val="0"/>
          <w:spacing w:val="0"/>
          <w:sz w:val="32"/>
          <w:szCs w:val="32"/>
          <w:lang w:val="en-US" w:eastAsia="en-US"/>
        </w:rPr>
        <w:t>），以“单位+组别+手球”为名称，发送至</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sz w:val="32"/>
          <w:szCs w:val="32"/>
        </w:rPr>
        <w:t>hljsxstx03@163.com</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联系人：</w:t>
      </w:r>
      <w:r>
        <w:rPr>
          <w:rFonts w:hint="eastAsia" w:ascii="仿宋_GB2312" w:hAnsi="仿宋_GB2312" w:eastAsia="仿宋_GB2312" w:cs="仿宋_GB2312"/>
          <w:b w:val="0"/>
          <w:bCs w:val="0"/>
          <w:spacing w:val="0"/>
          <w:sz w:val="32"/>
          <w:szCs w:val="32"/>
          <w:lang w:val="en-US" w:eastAsia="zh-CN"/>
        </w:rPr>
        <w:t>王劲松，</w:t>
      </w:r>
      <w:r>
        <w:rPr>
          <w:rFonts w:hint="eastAsia" w:ascii="仿宋_GB2312" w:hAnsi="仿宋_GB2312" w:eastAsia="仿宋_GB2312" w:cs="仿宋_GB2312"/>
          <w:b w:val="0"/>
          <w:bCs w:val="0"/>
          <w:spacing w:val="0"/>
          <w:sz w:val="32"/>
          <w:szCs w:val="32"/>
          <w:lang w:val="en-US" w:eastAsia="en-US"/>
        </w:rPr>
        <w:t>电话：</w:t>
      </w:r>
      <w:r>
        <w:rPr>
          <w:rFonts w:hint="eastAsia" w:ascii="仿宋_GB2312" w:hAnsi="仿宋_GB2312" w:eastAsia="仿宋_GB2312" w:cs="仿宋_GB2312"/>
          <w:b w:val="0"/>
          <w:bCs w:val="0"/>
          <w:spacing w:val="0"/>
          <w:sz w:val="32"/>
          <w:szCs w:val="32"/>
          <w:lang w:val="en-US" w:eastAsia="zh-CN"/>
        </w:rPr>
        <w:t>15774676666。</w:t>
      </w:r>
    </w:p>
    <w:p w14:paraId="2C8D2E4B">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楷体_GB2312" w:hAnsi="楷体_GB2312" w:eastAsia="楷体_GB2312" w:cs="楷体_GB2312"/>
          <w:b w:val="0"/>
          <w:bCs w:val="0"/>
          <w:w w:val="100"/>
          <w:kern w:val="2"/>
          <w:sz w:val="32"/>
          <w:szCs w:val="32"/>
          <w:u w:val="none" w:color="auto"/>
          <w:lang w:val="en-US" w:eastAsia="en-US"/>
        </w:rPr>
      </w:pPr>
      <w:r>
        <w:rPr>
          <w:rFonts w:hint="eastAsia" w:ascii="楷体_GB2312" w:hAnsi="楷体_GB2312" w:eastAsia="楷体_GB2312" w:cs="楷体_GB2312"/>
          <w:b w:val="0"/>
          <w:bCs w:val="0"/>
          <w:w w:val="100"/>
          <w:kern w:val="2"/>
          <w:sz w:val="32"/>
          <w:szCs w:val="32"/>
          <w:u w:val="none" w:color="auto"/>
          <w:lang w:val="en-US" w:eastAsia="en-US"/>
        </w:rPr>
        <w:t>（二）报名材料</w:t>
      </w:r>
    </w:p>
    <w:p w14:paraId="521F5AC7">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运动员本人第二代身份证复印件；</w:t>
      </w:r>
    </w:p>
    <w:p w14:paraId="3FDF6F36">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2.加盖公章的报名表原件；</w:t>
      </w:r>
    </w:p>
    <w:p w14:paraId="4A33DC69">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3.运动员学籍证明；</w:t>
      </w:r>
    </w:p>
    <w:p w14:paraId="2F929B68">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en-US"/>
        </w:rPr>
        <w:t>4.保险单据</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各参赛单位所有人员必须自行</w:t>
      </w:r>
      <w:r>
        <w:rPr>
          <w:rFonts w:hint="eastAsia" w:ascii="仿宋_GB2312" w:hAnsi="仿宋_GB2312" w:eastAsia="仿宋_GB2312" w:cs="仿宋_GB2312"/>
          <w:b w:val="0"/>
          <w:bCs w:val="0"/>
          <w:spacing w:val="0"/>
          <w:sz w:val="32"/>
          <w:szCs w:val="32"/>
          <w:lang w:val="en-US" w:eastAsia="zh-CN"/>
        </w:rPr>
        <w:t>购买</w:t>
      </w:r>
      <w:r>
        <w:rPr>
          <w:rFonts w:hint="eastAsia" w:ascii="仿宋_GB2312" w:hAnsi="仿宋_GB2312" w:eastAsia="仿宋_GB2312" w:cs="仿宋_GB2312"/>
          <w:b w:val="0"/>
          <w:bCs w:val="0"/>
          <w:spacing w:val="0"/>
          <w:sz w:val="32"/>
          <w:szCs w:val="32"/>
          <w:lang w:val="en-US" w:eastAsia="en-US"/>
        </w:rPr>
        <w:t>本次比赛的人身意外伤害险，保障内容包括：意外身故和残疾（保额不低于10万）；意外医疗（包含门急诊和住院费用</w:t>
      </w:r>
      <w:r>
        <w:rPr>
          <w:rFonts w:hint="eastAsia" w:ascii="仿宋_GB2312" w:hAnsi="仿宋_GB2312" w:eastAsia="仿宋_GB2312" w:cs="仿宋_GB2312"/>
          <w:b w:val="0"/>
          <w:bCs w:val="0"/>
          <w:spacing w:val="0"/>
          <w:sz w:val="32"/>
          <w:szCs w:val="32"/>
          <w:lang w:val="en-US" w:eastAsia="zh-CN"/>
        </w:rPr>
        <w:t>，保额</w:t>
      </w:r>
      <w:r>
        <w:rPr>
          <w:rFonts w:hint="eastAsia" w:ascii="仿宋_GB2312" w:hAnsi="仿宋_GB2312" w:eastAsia="仿宋_GB2312" w:cs="仿宋_GB2312"/>
          <w:b w:val="0"/>
          <w:bCs w:val="0"/>
          <w:spacing w:val="0"/>
          <w:sz w:val="32"/>
          <w:szCs w:val="32"/>
          <w:lang w:val="en-US" w:eastAsia="en-US"/>
        </w:rPr>
        <w:t>不低于2万）</w:t>
      </w:r>
      <w:r>
        <w:rPr>
          <w:rFonts w:hint="eastAsia" w:ascii="仿宋_GB2312" w:hAnsi="仿宋_GB2312" w:eastAsia="仿宋_GB2312" w:cs="仿宋_GB2312"/>
          <w:b w:val="0"/>
          <w:bCs w:val="0"/>
          <w:spacing w:val="0"/>
          <w:sz w:val="32"/>
          <w:szCs w:val="32"/>
          <w:lang w:val="en-US" w:eastAsia="zh-CN"/>
        </w:rPr>
        <w:t>，以</w:t>
      </w:r>
      <w:r>
        <w:rPr>
          <w:rFonts w:hint="eastAsia" w:ascii="仿宋_GB2312" w:hAnsi="仿宋_GB2312" w:eastAsia="仿宋_GB2312" w:cs="仿宋_GB2312"/>
          <w:b w:val="0"/>
          <w:bCs w:val="0"/>
          <w:spacing w:val="0"/>
          <w:sz w:val="32"/>
          <w:szCs w:val="32"/>
          <w:lang w:val="en-US" w:eastAsia="en-US"/>
        </w:rPr>
        <w:t>及</w:t>
      </w:r>
      <w:r>
        <w:rPr>
          <w:rFonts w:hint="eastAsia" w:ascii="仿宋_GB2312" w:hAnsi="仿宋_GB2312" w:eastAsia="仿宋_GB2312" w:cs="仿宋_GB2312"/>
          <w:b w:val="0"/>
          <w:bCs w:val="0"/>
          <w:spacing w:val="0"/>
          <w:sz w:val="32"/>
          <w:szCs w:val="32"/>
          <w:lang w:val="en-US" w:eastAsia="zh-CN"/>
        </w:rPr>
        <w:t>因</w:t>
      </w:r>
      <w:r>
        <w:rPr>
          <w:rFonts w:hint="eastAsia" w:ascii="仿宋_GB2312" w:hAnsi="仿宋_GB2312" w:eastAsia="仿宋_GB2312" w:cs="仿宋_GB2312"/>
          <w:b w:val="0"/>
          <w:bCs w:val="0"/>
          <w:spacing w:val="0"/>
          <w:sz w:val="32"/>
          <w:szCs w:val="32"/>
          <w:lang w:val="en-US" w:eastAsia="en-US"/>
        </w:rPr>
        <w:t>比赛引发的其他相关问题。保险</w:t>
      </w:r>
      <w:r>
        <w:rPr>
          <w:rFonts w:hint="eastAsia" w:ascii="仿宋_GB2312" w:hAnsi="仿宋_GB2312" w:eastAsia="仿宋_GB2312" w:cs="仿宋_GB2312"/>
          <w:b w:val="0"/>
          <w:bCs w:val="0"/>
          <w:spacing w:val="0"/>
          <w:sz w:val="32"/>
          <w:szCs w:val="32"/>
          <w:lang w:val="en-US" w:eastAsia="zh-CN"/>
        </w:rPr>
        <w:t>有效期</w:t>
      </w:r>
      <w:r>
        <w:rPr>
          <w:rFonts w:hint="eastAsia" w:ascii="仿宋_GB2312" w:hAnsi="仿宋_GB2312" w:eastAsia="仿宋_GB2312" w:cs="仿宋_GB2312"/>
          <w:b w:val="0"/>
          <w:bCs w:val="0"/>
          <w:spacing w:val="0"/>
          <w:sz w:val="32"/>
          <w:szCs w:val="32"/>
          <w:lang w:val="en-US" w:eastAsia="en-US"/>
        </w:rPr>
        <w:t>包括比赛来回途中</w:t>
      </w:r>
      <w:r>
        <w:rPr>
          <w:rFonts w:hint="eastAsia" w:ascii="仿宋_GB2312" w:hAnsi="仿宋_GB2312" w:eastAsia="仿宋_GB2312" w:cs="仿宋_GB2312"/>
          <w:b w:val="0"/>
          <w:bCs w:val="0"/>
          <w:spacing w:val="0"/>
          <w:sz w:val="32"/>
          <w:szCs w:val="32"/>
          <w:lang w:val="en-US" w:eastAsia="zh-CN"/>
        </w:rPr>
        <w:t>；</w:t>
      </w:r>
    </w:p>
    <w:p w14:paraId="130C0DA3">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5.健康证明</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参加比赛的所有运动员都需</w:t>
      </w:r>
      <w:r>
        <w:rPr>
          <w:rFonts w:hint="eastAsia" w:ascii="仿宋_GB2312" w:hAnsi="仿宋_GB2312" w:eastAsia="仿宋_GB2312" w:cs="仿宋_GB2312"/>
          <w:b w:val="0"/>
          <w:bCs w:val="0"/>
          <w:spacing w:val="0"/>
          <w:sz w:val="32"/>
          <w:szCs w:val="32"/>
          <w:lang w:val="en-US" w:eastAsia="zh-CN"/>
        </w:rPr>
        <w:t>提供经</w:t>
      </w:r>
      <w:r>
        <w:rPr>
          <w:rFonts w:hint="eastAsia" w:ascii="仿宋_GB2312" w:hAnsi="仿宋_GB2312" w:eastAsia="仿宋_GB2312" w:cs="仿宋_GB2312"/>
          <w:b w:val="0"/>
          <w:bCs w:val="0"/>
          <w:spacing w:val="0"/>
          <w:sz w:val="32"/>
          <w:szCs w:val="32"/>
          <w:lang w:val="en-US" w:eastAsia="en-US"/>
        </w:rPr>
        <w:t>医院体检证明身体健康</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适合参加所报名项目比赛的体检报告；</w:t>
      </w:r>
    </w:p>
    <w:p w14:paraId="4696880D">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6.自愿参赛责任及风险告知书（附件</w:t>
      </w:r>
      <w:r>
        <w:rPr>
          <w:rFonts w:hint="eastAsia" w:ascii="仿宋_GB2312" w:hAnsi="仿宋_GB2312" w:eastAsia="仿宋_GB2312" w:cs="仿宋_GB2312"/>
          <w:b w:val="0"/>
          <w:bCs w:val="0"/>
          <w:spacing w:val="0"/>
          <w:sz w:val="32"/>
          <w:szCs w:val="32"/>
          <w:lang w:val="en-US" w:eastAsia="zh-CN"/>
        </w:rPr>
        <w:t>3</w:t>
      </w:r>
      <w:r>
        <w:rPr>
          <w:rFonts w:hint="eastAsia" w:ascii="仿宋_GB2312" w:hAnsi="仿宋_GB2312" w:eastAsia="仿宋_GB2312" w:cs="仿宋_GB2312"/>
          <w:b w:val="0"/>
          <w:bCs w:val="0"/>
          <w:spacing w:val="0"/>
          <w:sz w:val="32"/>
          <w:szCs w:val="32"/>
          <w:lang w:val="en-US" w:eastAsia="en-US"/>
        </w:rPr>
        <w:t>）；</w:t>
      </w:r>
    </w:p>
    <w:p w14:paraId="449E3027">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7.以上材料不全或不符合要求者不得参赛，附件材料下载网址：http://www.hljsxstyw.org.cn；</w:t>
      </w:r>
    </w:p>
    <w:p w14:paraId="15802D16">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zh-CN"/>
        </w:rPr>
        <w:t>8</w:t>
      </w:r>
      <w:r>
        <w:rPr>
          <w:rFonts w:hint="eastAsia" w:ascii="仿宋_GB2312" w:hAnsi="仿宋_GB2312" w:eastAsia="仿宋_GB2312" w:cs="仿宋_GB2312"/>
          <w:b w:val="0"/>
          <w:bCs w:val="0"/>
          <w:spacing w:val="0"/>
          <w:sz w:val="32"/>
          <w:szCs w:val="32"/>
          <w:lang w:val="en-US" w:eastAsia="en-US"/>
        </w:rPr>
        <w:t>.各参赛队于</w:t>
      </w:r>
      <w:r>
        <w:rPr>
          <w:rFonts w:hint="eastAsia" w:ascii="仿宋_GB2312" w:hAnsi="仿宋_GB2312" w:eastAsia="仿宋_GB2312" w:cs="仿宋_GB2312"/>
          <w:b w:val="0"/>
          <w:bCs w:val="0"/>
          <w:spacing w:val="0"/>
          <w:sz w:val="32"/>
          <w:szCs w:val="32"/>
          <w:lang w:val="en-US" w:eastAsia="zh-CN"/>
        </w:rPr>
        <w:t>4</w:t>
      </w:r>
      <w:r>
        <w:rPr>
          <w:rFonts w:hint="eastAsia" w:ascii="仿宋_GB2312" w:hAnsi="仿宋_GB2312" w:eastAsia="仿宋_GB2312" w:cs="仿宋_GB2312"/>
          <w:b w:val="0"/>
          <w:bCs w:val="0"/>
          <w:spacing w:val="0"/>
          <w:sz w:val="32"/>
          <w:szCs w:val="32"/>
          <w:lang w:val="en-US" w:eastAsia="en-US"/>
        </w:rPr>
        <w:t>月</w:t>
      </w:r>
      <w:r>
        <w:rPr>
          <w:rFonts w:hint="eastAsia" w:ascii="仿宋_GB2312" w:hAnsi="仿宋_GB2312" w:eastAsia="仿宋_GB2312" w:cs="仿宋_GB2312"/>
          <w:b w:val="0"/>
          <w:bCs w:val="0"/>
          <w:spacing w:val="0"/>
          <w:sz w:val="32"/>
          <w:szCs w:val="32"/>
          <w:lang w:val="en-US" w:eastAsia="zh-CN"/>
        </w:rPr>
        <w:t>22</w:t>
      </w:r>
      <w:r>
        <w:rPr>
          <w:rFonts w:hint="eastAsia" w:ascii="仿宋_GB2312" w:hAnsi="仿宋_GB2312" w:eastAsia="仿宋_GB2312" w:cs="仿宋_GB2312"/>
          <w:b w:val="0"/>
          <w:bCs w:val="0"/>
          <w:spacing w:val="0"/>
          <w:sz w:val="32"/>
          <w:szCs w:val="32"/>
          <w:lang w:val="en-US" w:eastAsia="en-US"/>
        </w:rPr>
        <w:t>日前将保险证明、体检证明、加盖公章的纸质报名表、二代身份证复印件、运动员学籍证明（签字盖章的电子学籍表截图）、自愿参赛责任及风险告知书邮寄（或送达）至黑龙江省哈尔滨市海城街1号</w:t>
      </w:r>
      <w:r>
        <w:rPr>
          <w:rFonts w:hint="eastAsia" w:ascii="仿宋_GB2312" w:hAnsi="仿宋_GB2312" w:eastAsia="仿宋_GB2312" w:cs="仿宋_GB2312"/>
          <w:b w:val="0"/>
          <w:bCs w:val="0"/>
          <w:spacing w:val="0"/>
          <w:sz w:val="32"/>
          <w:szCs w:val="32"/>
          <w:lang w:val="en-US" w:eastAsia="zh-CN"/>
        </w:rPr>
        <w:t>，收件人：王劲松，</w:t>
      </w:r>
      <w:r>
        <w:rPr>
          <w:rFonts w:hint="eastAsia" w:ascii="仿宋_GB2312" w:hAnsi="仿宋_GB2312" w:eastAsia="仿宋_GB2312" w:cs="仿宋_GB2312"/>
          <w:b w:val="0"/>
          <w:bCs w:val="0"/>
          <w:spacing w:val="0"/>
          <w:sz w:val="32"/>
          <w:szCs w:val="32"/>
          <w:lang w:val="en-US" w:eastAsia="en-US"/>
        </w:rPr>
        <w:t>电话：</w:t>
      </w:r>
      <w:r>
        <w:rPr>
          <w:rFonts w:hint="eastAsia" w:ascii="仿宋_GB2312" w:hAnsi="仿宋_GB2312" w:eastAsia="仿宋_GB2312" w:cs="仿宋_GB2312"/>
          <w:b w:val="0"/>
          <w:bCs w:val="0"/>
          <w:spacing w:val="0"/>
          <w:sz w:val="32"/>
          <w:szCs w:val="32"/>
          <w:lang w:val="en-US" w:eastAsia="zh-CN"/>
        </w:rPr>
        <w:t>15774676666。</w:t>
      </w:r>
    </w:p>
    <w:p w14:paraId="1DA53E24">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十、录取名次与奖励办法</w:t>
      </w:r>
    </w:p>
    <w:p w14:paraId="2AC47BD3">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zh-CN"/>
        </w:rPr>
        <w:t>（一</w:t>
      </w:r>
      <w:r>
        <w:rPr>
          <w:rFonts w:hint="eastAsia" w:ascii="仿宋_GB2312" w:hAnsi="仿宋_GB2312" w:eastAsia="仿宋_GB2312" w:cs="仿宋_GB2312"/>
          <w:b w:val="0"/>
          <w:bCs w:val="0"/>
          <w:spacing w:val="0"/>
          <w:sz w:val="32"/>
          <w:szCs w:val="32"/>
          <w:lang w:val="en-US" w:eastAsia="en-US"/>
        </w:rPr>
        <w:t>）比赛奖项：一等奖：1-4名；二等奖：5-8</w:t>
      </w:r>
      <w:r>
        <w:rPr>
          <w:rFonts w:hint="eastAsia" w:ascii="仿宋_GB2312" w:hAnsi="仿宋_GB2312" w:eastAsia="仿宋_GB2312" w:cs="仿宋_GB2312"/>
          <w:b w:val="0"/>
          <w:bCs w:val="0"/>
          <w:spacing w:val="0"/>
          <w:sz w:val="32"/>
          <w:szCs w:val="32"/>
          <w:lang w:val="en-US" w:eastAsia="zh-CN"/>
        </w:rPr>
        <w:t>名</w:t>
      </w:r>
      <w:r>
        <w:rPr>
          <w:rFonts w:hint="eastAsia" w:ascii="仿宋_GB2312" w:hAnsi="仿宋_GB2312" w:eastAsia="仿宋_GB2312" w:cs="仿宋_GB2312"/>
          <w:b w:val="0"/>
          <w:bCs w:val="0"/>
          <w:spacing w:val="0"/>
          <w:sz w:val="32"/>
          <w:szCs w:val="32"/>
          <w:lang w:val="en-US" w:eastAsia="en-US"/>
        </w:rPr>
        <w:t>；三等奖：9-12名；12名以后为竞赛优胜奖。一等奖颁发奖杯</w:t>
      </w:r>
      <w:r>
        <w:rPr>
          <w:rFonts w:hint="eastAsia" w:ascii="仿宋_GB2312" w:hAnsi="仿宋_GB2312" w:eastAsia="仿宋_GB2312" w:cs="仿宋_GB2312"/>
          <w:b w:val="0"/>
          <w:bCs w:val="0"/>
          <w:spacing w:val="0"/>
          <w:sz w:val="32"/>
          <w:szCs w:val="32"/>
          <w:lang w:val="en-US" w:eastAsia="zh-CN"/>
        </w:rPr>
        <w:t>和</w:t>
      </w:r>
      <w:r>
        <w:rPr>
          <w:rFonts w:hint="eastAsia" w:ascii="仿宋_GB2312" w:hAnsi="仿宋_GB2312" w:eastAsia="仿宋_GB2312" w:cs="仿宋_GB2312"/>
          <w:b w:val="0"/>
          <w:bCs w:val="0"/>
          <w:spacing w:val="0"/>
          <w:sz w:val="32"/>
          <w:szCs w:val="32"/>
          <w:lang w:val="en-US" w:eastAsia="en-US"/>
        </w:rPr>
        <w:t>证书，</w:t>
      </w:r>
      <w:r>
        <w:rPr>
          <w:rFonts w:hint="eastAsia" w:ascii="仿宋_GB2312" w:hAnsi="仿宋_GB2312" w:eastAsia="仿宋_GB2312" w:cs="仿宋_GB2312"/>
          <w:b w:val="0"/>
          <w:bCs w:val="0"/>
          <w:spacing w:val="0"/>
          <w:sz w:val="32"/>
          <w:szCs w:val="32"/>
          <w:lang w:val="en-US" w:eastAsia="zh-CN"/>
        </w:rPr>
        <w:t>二</w:t>
      </w:r>
      <w:r>
        <w:rPr>
          <w:rFonts w:hint="eastAsia" w:ascii="仿宋_GB2312" w:hAnsi="仿宋_GB2312" w:eastAsia="仿宋_GB2312" w:cs="仿宋_GB2312"/>
          <w:b w:val="0"/>
          <w:bCs w:val="0"/>
          <w:spacing w:val="0"/>
          <w:sz w:val="32"/>
          <w:szCs w:val="32"/>
          <w:lang w:val="en-US" w:eastAsia="en-US"/>
        </w:rPr>
        <w:t>、</w:t>
      </w:r>
      <w:r>
        <w:rPr>
          <w:rFonts w:hint="eastAsia" w:ascii="仿宋_GB2312" w:hAnsi="仿宋_GB2312" w:eastAsia="仿宋_GB2312" w:cs="仿宋_GB2312"/>
          <w:b w:val="0"/>
          <w:bCs w:val="0"/>
          <w:spacing w:val="0"/>
          <w:sz w:val="32"/>
          <w:szCs w:val="32"/>
          <w:lang w:val="en-US" w:eastAsia="zh-CN"/>
        </w:rPr>
        <w:t>三等奖</w:t>
      </w:r>
      <w:r>
        <w:rPr>
          <w:rFonts w:hint="eastAsia" w:ascii="仿宋_GB2312" w:hAnsi="仿宋_GB2312" w:eastAsia="仿宋_GB2312" w:cs="仿宋_GB2312"/>
          <w:b w:val="0"/>
          <w:bCs w:val="0"/>
          <w:spacing w:val="0"/>
          <w:sz w:val="32"/>
          <w:szCs w:val="32"/>
          <w:lang w:val="en-US" w:eastAsia="en-US"/>
        </w:rPr>
        <w:t>、竞赛优胜奖颁发证书。</w:t>
      </w:r>
    </w:p>
    <w:p w14:paraId="76BBCECB">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二）比赛设“体育道德风尚奖”运动队。</w:t>
      </w:r>
    </w:p>
    <w:p w14:paraId="1B3632D5">
      <w:pPr>
        <w:pStyle w:val="2"/>
        <w:keepNext w:val="0"/>
        <w:keepLines w:val="0"/>
        <w:pageBreakBefore w:val="0"/>
        <w:widowControl w:val="0"/>
        <w:kinsoku/>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13"/>
          <w:sz w:val="32"/>
          <w:szCs w:val="32"/>
          <w:highlight w:val="none"/>
          <w:lang w:val="en-US" w:eastAsia="zh-CN"/>
        </w:rPr>
      </w:pPr>
      <w:r>
        <w:rPr>
          <w:rFonts w:hint="eastAsia" w:ascii="仿宋_GB2312" w:hAnsi="仿宋_GB2312" w:eastAsia="仿宋_GB2312" w:cs="仿宋_GB2312"/>
          <w:b w:val="0"/>
          <w:bCs w:val="0"/>
          <w:spacing w:val="0"/>
          <w:sz w:val="32"/>
          <w:szCs w:val="32"/>
          <w:lang w:val="en-US" w:eastAsia="zh-CN"/>
        </w:rPr>
        <w:t>（三）比赛设优秀运动员、优秀教练员奖和优秀裁判员奖项。</w:t>
      </w:r>
      <w:r>
        <w:rPr>
          <w:rFonts w:hint="eastAsia" w:ascii="仿宋_GB2312" w:hAnsi="仿宋_GB2312" w:eastAsia="仿宋_GB2312" w:cs="仿宋_GB2312"/>
          <w:b w:val="0"/>
          <w:bCs w:val="0"/>
          <w:spacing w:val="-13"/>
          <w:sz w:val="32"/>
          <w:szCs w:val="32"/>
          <w:highlight w:val="none"/>
          <w:lang w:val="en-US" w:eastAsia="zh-CN"/>
        </w:rPr>
        <w:t>其中，优秀教练员原则上为获得比赛前三名队伍的教练员。若教练员在比赛中出现重大违纪行为（包括但不限于辱骂裁判员、不服从组委会管理等），将取消其优秀教练员评选资格，空缺名额由第四名队伍的教练员递补，若第四名亦不符合条件，则依次向后顺延，以此类推。</w:t>
      </w:r>
    </w:p>
    <w:p w14:paraId="0BCA1640">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spacing w:val="8"/>
          <w:sz w:val="32"/>
          <w:szCs w:val="32"/>
        </w:rPr>
      </w:pPr>
      <w:r>
        <w:rPr>
          <w:rFonts w:hint="eastAsia" w:ascii="黑体" w:hAnsi="黑体" w:eastAsia="黑体" w:cs="黑体"/>
          <w:b w:val="0"/>
          <w:bCs w:val="0"/>
          <w:spacing w:val="1"/>
          <w:position w:val="-1"/>
          <w:sz w:val="32"/>
          <w:szCs w:val="32"/>
          <w:lang w:val="en-US"/>
        </w:rPr>
        <w:t>十一、技术官员</w:t>
      </w:r>
    </w:p>
    <w:p w14:paraId="55905929">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赛会裁判长由黑龙江省学生体育协会选派，裁判员由承办单位选派，报送学生体育协会审核。</w:t>
      </w:r>
    </w:p>
    <w:p w14:paraId="6708D886">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十二、领队会、裁判员联席会议</w:t>
      </w:r>
    </w:p>
    <w:p w14:paraId="26042AB9">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联席会议时间地点待定，另行通知。</w:t>
      </w:r>
    </w:p>
    <w:p w14:paraId="6809C32F">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spacing w:val="8"/>
          <w:sz w:val="32"/>
          <w:szCs w:val="32"/>
        </w:rPr>
      </w:pPr>
      <w:r>
        <w:rPr>
          <w:rFonts w:hint="eastAsia" w:ascii="黑体" w:hAnsi="黑体" w:eastAsia="黑体" w:cs="黑体"/>
          <w:b w:val="0"/>
          <w:bCs w:val="0"/>
          <w:spacing w:val="1"/>
          <w:position w:val="-1"/>
          <w:sz w:val="32"/>
          <w:szCs w:val="32"/>
          <w:lang w:val="en-US"/>
        </w:rPr>
        <w:t>十三、经费</w:t>
      </w:r>
    </w:p>
    <w:p w14:paraId="2F7B491E">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（一）各参赛运动队需缴纳参赛费1000元（报名资格审查时缴纳，以每支参赛队伍为单位缴纳）。</w:t>
      </w:r>
    </w:p>
    <w:p w14:paraId="25CAB378">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（二）通过银行转款至以下账户：</w:t>
      </w:r>
    </w:p>
    <w:p w14:paraId="5EBB8170">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户名：黑龙江省学生体育协会</w:t>
      </w:r>
    </w:p>
    <w:p w14:paraId="4C4264E5">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开户行：哈尔滨银行股份有限公司南岗支行</w:t>
      </w:r>
    </w:p>
    <w:p w14:paraId="6FF5A72A">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账  号：674020071809016</w:t>
      </w:r>
    </w:p>
    <w:p w14:paraId="094B4EFE">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注：缴纳方式只接受转账（手机网上银行转账也可），现金缴纳的请到银行柜台按上面账号支付；均需备注“报名单位名称和手球锦标赛”字样。发票信息请与报名邮件一并发送。</w:t>
      </w:r>
    </w:p>
    <w:p w14:paraId="3CB6FFA0">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（三）各单位需在报到前5天将报名费转账至规定账户，否则不予参赛。所有参赛单位交通费、食宿费自理或由派出单位承担，标准按各单位财务相关规定执行。</w:t>
      </w:r>
    </w:p>
    <w:p w14:paraId="78E89BCD">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spacing w:val="8"/>
          <w:sz w:val="32"/>
          <w:szCs w:val="32"/>
        </w:rPr>
      </w:pPr>
      <w:r>
        <w:rPr>
          <w:rFonts w:hint="eastAsia" w:ascii="黑体" w:hAnsi="黑体" w:eastAsia="黑体" w:cs="黑体"/>
          <w:b w:val="0"/>
          <w:bCs w:val="0"/>
          <w:spacing w:val="1"/>
          <w:position w:val="-1"/>
          <w:sz w:val="32"/>
          <w:szCs w:val="32"/>
          <w:lang w:val="en-US"/>
        </w:rPr>
        <w:t>十四、保险及体检</w:t>
      </w:r>
    </w:p>
    <w:p w14:paraId="079DB9B6">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（一）参加比赛的所有运动员、教练员、领队，应在单位所在地保险公司办理“人身意外伤害保险”（含往返赛区途中及比赛期间）。</w:t>
      </w:r>
    </w:p>
    <w:p w14:paraId="3A335401">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（二）参加比赛的所有运动员都须经县级以上医院体检证明身体健康，适合参加所报名项目的比赛。</w:t>
      </w:r>
    </w:p>
    <w:p w14:paraId="227EAF9C">
      <w:pPr>
        <w:pStyle w:val="2"/>
        <w:keepNext w:val="0"/>
        <w:keepLines w:val="0"/>
        <w:pageBreakBefore w:val="0"/>
        <w:widowControl w:val="0"/>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十五、赛事咨询</w:t>
      </w:r>
    </w:p>
    <w:p w14:paraId="71E96C5E">
      <w:pPr>
        <w:pStyle w:val="2"/>
        <w:keepNext w:val="0"/>
        <w:keepLines w:val="0"/>
        <w:pageBreakBefore w:val="0"/>
        <w:widowControl w:val="0"/>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w:t>
      </w:r>
      <w:r>
        <w:rPr>
          <w:rFonts w:hint="eastAsia" w:ascii="仿宋_GB2312" w:hAnsi="仿宋_GB2312" w:eastAsia="仿宋_GB2312" w:cs="仿宋_GB2312"/>
          <w:b w:val="0"/>
          <w:bCs w:val="0"/>
          <w:spacing w:val="4"/>
          <w:sz w:val="32"/>
          <w:szCs w:val="32"/>
          <w:lang w:val="en-US" w:eastAsia="zh-CN"/>
        </w:rPr>
        <w:t>于浩</w:t>
      </w:r>
      <w:r>
        <w:rPr>
          <w:rFonts w:hint="eastAsia" w:ascii="仿宋_GB2312" w:hAnsi="仿宋_GB2312" w:eastAsia="仿宋_GB2312" w:cs="仿宋_GB2312"/>
          <w:b w:val="0"/>
          <w:bCs w:val="0"/>
          <w:spacing w:val="7"/>
          <w:sz w:val="32"/>
          <w:szCs w:val="32"/>
          <w:highlight w:val="none"/>
          <w:lang w:eastAsia="zh-CN"/>
        </w:rPr>
        <w:t>，电话：17627685567。</w:t>
      </w:r>
    </w:p>
    <w:p w14:paraId="3336120A">
      <w:pPr>
        <w:keepNext w:val="0"/>
        <w:keepLines w:val="0"/>
        <w:pageBreakBefore w:val="0"/>
        <w:widowControl w:val="0"/>
        <w:numPr>
          <w:ilvl w:val="0"/>
          <w:numId w:val="1"/>
        </w:numPr>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Times New Roman" w:hAnsi="Times New Roman" w:eastAsia="黑体" w:cs="黑体"/>
          <w:b w:val="0"/>
          <w:bCs w:val="0"/>
          <w:color w:val="000000"/>
          <w:w w:val="100"/>
          <w:kern w:val="2"/>
          <w:sz w:val="32"/>
          <w:szCs w:val="32"/>
          <w:u w:val="none" w:color="auto"/>
          <w:lang w:val="en-US" w:eastAsia="zh-CN" w:bidi="ar-SA"/>
          <w14:ligatures w14:val="none"/>
        </w:rPr>
      </w:pPr>
      <w:r>
        <w:rPr>
          <w:rFonts w:hint="eastAsia" w:ascii="Times New Roman" w:hAnsi="Times New Roman" w:eastAsia="黑体" w:cs="黑体"/>
          <w:b w:val="0"/>
          <w:bCs w:val="0"/>
          <w:color w:val="000000"/>
          <w:w w:val="100"/>
          <w:kern w:val="2"/>
          <w:sz w:val="32"/>
          <w:szCs w:val="32"/>
          <w:u w:val="none" w:color="auto"/>
          <w:lang w:val="en-US" w:eastAsia="zh-CN" w:bidi="ar-SA"/>
          <w14:ligatures w14:val="none"/>
        </w:rPr>
        <w:t>本规程解释权归主办单位，未尽事宜，另行通知</w:t>
      </w:r>
    </w:p>
    <w:p w14:paraId="198E19C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both"/>
        <w:textAlignment w:val="auto"/>
        <w:rPr>
          <w:rFonts w:hint="eastAsia" w:ascii="黑体" w:hAnsi="黑体" w:eastAsia="黑体" w:cs="黑体"/>
          <w:b w:val="0"/>
          <w:bCs w:val="0"/>
          <w:spacing w:val="7"/>
          <w:sz w:val="32"/>
          <w:szCs w:val="32"/>
          <w:highlight w:val="none"/>
          <w:lang w:val="en-US" w:eastAsia="zh-CN"/>
        </w:rPr>
      </w:pPr>
    </w:p>
    <w:p w14:paraId="27C3C95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both"/>
        <w:textAlignment w:val="auto"/>
        <w:rPr>
          <w:rFonts w:hint="eastAsia" w:ascii="黑体" w:hAnsi="黑体" w:eastAsia="黑体" w:cs="黑体"/>
          <w:b w:val="0"/>
          <w:bCs w:val="0"/>
          <w:spacing w:val="7"/>
          <w:sz w:val="32"/>
          <w:szCs w:val="32"/>
          <w:highlight w:val="none"/>
          <w:lang w:eastAsia="zh-CN"/>
        </w:rPr>
      </w:pPr>
      <w:r>
        <w:rPr>
          <w:rFonts w:hint="eastAsia" w:ascii="黑体" w:hAnsi="黑体" w:eastAsia="黑体" w:cs="黑体"/>
          <w:b w:val="0"/>
          <w:bCs w:val="0"/>
          <w:spacing w:val="7"/>
          <w:sz w:val="32"/>
          <w:szCs w:val="32"/>
          <w:highlight w:val="none"/>
          <w:lang w:val="en-US" w:eastAsia="zh-CN"/>
        </w:rPr>
        <w:t>附件2</w:t>
      </w:r>
      <w:r>
        <w:rPr>
          <w:rFonts w:hint="eastAsia" w:ascii="黑体" w:hAnsi="黑体" w:eastAsia="黑体" w:cs="黑体"/>
          <w:b w:val="0"/>
          <w:bCs w:val="0"/>
          <w:spacing w:val="7"/>
          <w:sz w:val="32"/>
          <w:szCs w:val="32"/>
          <w:highlight w:val="none"/>
          <w:lang w:eastAsia="zh-CN"/>
        </w:rPr>
        <w:t xml:space="preserve"> </w:t>
      </w:r>
    </w:p>
    <w:p w14:paraId="1992151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黑龙江省第五届中小学生手球锦标赛</w:t>
      </w:r>
    </w:p>
    <w:p w14:paraId="153D300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报名单</w:t>
      </w:r>
    </w:p>
    <w:p w14:paraId="0D24734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480" w:firstLineChars="200"/>
        <w:textAlignment w:val="auto"/>
        <w:rPr>
          <w:rFonts w:hint="eastAsia"/>
          <w:b/>
          <w:bCs/>
          <w:sz w:val="24"/>
          <w:szCs w:val="24"/>
          <w:lang w:eastAsia="zh-CN"/>
        </w:rPr>
      </w:pPr>
      <w:r>
        <w:rPr>
          <w:rFonts w:hint="eastAsia"/>
          <w:b/>
          <w:bCs/>
          <w:sz w:val="24"/>
          <w:szCs w:val="24"/>
          <w:lang w:eastAsia="zh-CN"/>
        </w:rPr>
        <w:t xml:space="preserve">学校公章：      </w:t>
      </w:r>
      <w:r>
        <w:rPr>
          <w:rFonts w:hint="eastAsia"/>
          <w:b/>
          <w:bCs/>
          <w:sz w:val="24"/>
          <w:szCs w:val="24"/>
          <w:lang w:val="en-US" w:eastAsia="zh-CN"/>
        </w:rPr>
        <w:t xml:space="preserve">                   领导签字：                    </w:t>
      </w:r>
      <w:r>
        <w:rPr>
          <w:rFonts w:hint="eastAsia"/>
          <w:b/>
          <w:bCs/>
          <w:sz w:val="24"/>
          <w:szCs w:val="24"/>
        </w:rPr>
        <w:t>组别：</w:t>
      </w:r>
      <w:r>
        <w:rPr>
          <w:rFonts w:hint="eastAsia"/>
          <w:b/>
          <w:bCs/>
          <w:sz w:val="24"/>
          <w:szCs w:val="24"/>
          <w:lang w:val="en-US" w:eastAsia="zh-CN"/>
        </w:rPr>
        <w:t xml:space="preserve">               </w:t>
      </w:r>
    </w:p>
    <w:tbl>
      <w:tblPr>
        <w:tblStyle w:val="5"/>
        <w:tblW w:w="8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26"/>
        <w:gridCol w:w="1938"/>
        <w:gridCol w:w="1653"/>
        <w:gridCol w:w="2329"/>
        <w:gridCol w:w="1513"/>
      </w:tblGrid>
      <w:tr w14:paraId="5F66D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07A10D9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lang w:val="en-US" w:eastAsia="zh-CN"/>
              </w:rPr>
            </w:pPr>
            <w:r>
              <w:rPr>
                <w:rFonts w:hint="eastAsia" w:ascii="仿宋_GB2312" w:hAnsi="仿宋_GB2312" w:eastAsia="仿宋_GB2312" w:cs="仿宋_GB2312"/>
                <w:b w:val="0"/>
                <w:bCs w:val="0"/>
                <w:kern w:val="0"/>
                <w:sz w:val="24"/>
                <w:szCs w:val="24"/>
              </w:rPr>
              <w:t>学校</w:t>
            </w:r>
            <w:r>
              <w:rPr>
                <w:rFonts w:hint="eastAsia" w:ascii="仿宋_GB2312" w:hAnsi="仿宋_GB2312" w:eastAsia="仿宋_GB2312" w:cs="仿宋_GB2312"/>
                <w:b w:val="0"/>
                <w:bCs w:val="0"/>
                <w:kern w:val="0"/>
                <w:sz w:val="24"/>
                <w:szCs w:val="24"/>
                <w:lang w:val="en-US" w:eastAsia="zh-CN"/>
              </w:rPr>
              <w:t>名称</w:t>
            </w:r>
          </w:p>
        </w:tc>
        <w:tc>
          <w:tcPr>
            <w:tcW w:w="7433" w:type="dxa"/>
            <w:gridSpan w:val="4"/>
            <w:vAlign w:val="center"/>
          </w:tcPr>
          <w:p w14:paraId="3BB35FC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r>
      <w:tr w14:paraId="6CA28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5C18091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领队</w:t>
            </w:r>
          </w:p>
        </w:tc>
        <w:tc>
          <w:tcPr>
            <w:tcW w:w="1938" w:type="dxa"/>
            <w:vAlign w:val="center"/>
          </w:tcPr>
          <w:p w14:paraId="51D8991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1653" w:type="dxa"/>
            <w:vAlign w:val="center"/>
          </w:tcPr>
          <w:p w14:paraId="308BD77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联系方式</w:t>
            </w:r>
          </w:p>
        </w:tc>
        <w:tc>
          <w:tcPr>
            <w:tcW w:w="3842" w:type="dxa"/>
            <w:gridSpan w:val="2"/>
            <w:vAlign w:val="center"/>
          </w:tcPr>
          <w:p w14:paraId="3FA7EC5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r>
      <w:tr w14:paraId="1F6CA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1C3C39B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教练</w:t>
            </w:r>
          </w:p>
        </w:tc>
        <w:tc>
          <w:tcPr>
            <w:tcW w:w="1938" w:type="dxa"/>
            <w:vAlign w:val="center"/>
          </w:tcPr>
          <w:p w14:paraId="053B1B2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1653" w:type="dxa"/>
            <w:vAlign w:val="center"/>
          </w:tcPr>
          <w:p w14:paraId="2152691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联系方式</w:t>
            </w:r>
          </w:p>
        </w:tc>
        <w:tc>
          <w:tcPr>
            <w:tcW w:w="3842" w:type="dxa"/>
            <w:gridSpan w:val="2"/>
            <w:vAlign w:val="center"/>
          </w:tcPr>
          <w:p w14:paraId="1531D29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r>
      <w:tr w14:paraId="099AA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6A76073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序号</w:t>
            </w:r>
          </w:p>
        </w:tc>
        <w:tc>
          <w:tcPr>
            <w:tcW w:w="1938" w:type="dxa"/>
            <w:vAlign w:val="center"/>
          </w:tcPr>
          <w:p w14:paraId="34FE06A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姓  名</w:t>
            </w:r>
          </w:p>
        </w:tc>
        <w:tc>
          <w:tcPr>
            <w:tcW w:w="1653" w:type="dxa"/>
            <w:vAlign w:val="center"/>
          </w:tcPr>
          <w:p w14:paraId="2226DDF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性别</w:t>
            </w:r>
          </w:p>
        </w:tc>
        <w:tc>
          <w:tcPr>
            <w:tcW w:w="2329" w:type="dxa"/>
            <w:vAlign w:val="center"/>
          </w:tcPr>
          <w:p w14:paraId="1D0A0BB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出 生 年 月</w:t>
            </w:r>
          </w:p>
        </w:tc>
        <w:tc>
          <w:tcPr>
            <w:tcW w:w="1513" w:type="dxa"/>
            <w:vAlign w:val="center"/>
          </w:tcPr>
          <w:p w14:paraId="51831BE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备  注</w:t>
            </w:r>
          </w:p>
        </w:tc>
      </w:tr>
      <w:tr w14:paraId="5D087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2FEB371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w:t>
            </w:r>
          </w:p>
        </w:tc>
        <w:tc>
          <w:tcPr>
            <w:tcW w:w="1938" w:type="dxa"/>
            <w:vAlign w:val="center"/>
          </w:tcPr>
          <w:p w14:paraId="5D927C0B">
            <w:pPr>
              <w:widowControl/>
              <w:jc w:val="center"/>
              <w:rPr>
                <w:rFonts w:hint="eastAsia" w:ascii="仿宋_GB2312" w:hAnsi="仿宋_GB2312" w:eastAsia="仿宋_GB2312" w:cs="仿宋_GB2312"/>
                <w:b w:val="0"/>
                <w:bCs w:val="0"/>
                <w:kern w:val="0"/>
                <w:sz w:val="24"/>
                <w:szCs w:val="24"/>
                <w:lang w:val="en-US" w:eastAsia="zh-CN" w:bidi="ar-SA"/>
              </w:rPr>
            </w:pPr>
          </w:p>
        </w:tc>
        <w:tc>
          <w:tcPr>
            <w:tcW w:w="1653" w:type="dxa"/>
            <w:vAlign w:val="center"/>
          </w:tcPr>
          <w:p w14:paraId="073FDF5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2329" w:type="dxa"/>
            <w:vAlign w:val="center"/>
          </w:tcPr>
          <w:p w14:paraId="5506CBA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513" w:type="dxa"/>
            <w:vAlign w:val="center"/>
          </w:tcPr>
          <w:p w14:paraId="64176A6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3160C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6C20EC8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2</w:t>
            </w:r>
          </w:p>
        </w:tc>
        <w:tc>
          <w:tcPr>
            <w:tcW w:w="1938" w:type="dxa"/>
            <w:vAlign w:val="center"/>
          </w:tcPr>
          <w:p w14:paraId="306EBA3B">
            <w:pPr>
              <w:widowControl/>
              <w:jc w:val="center"/>
              <w:rPr>
                <w:rFonts w:hint="eastAsia" w:ascii="仿宋_GB2312" w:hAnsi="仿宋_GB2312" w:eastAsia="仿宋_GB2312" w:cs="仿宋_GB2312"/>
                <w:b w:val="0"/>
                <w:bCs w:val="0"/>
                <w:kern w:val="0"/>
                <w:sz w:val="24"/>
                <w:szCs w:val="24"/>
                <w:lang w:val="en-US" w:eastAsia="zh-CN" w:bidi="ar-SA"/>
              </w:rPr>
            </w:pPr>
          </w:p>
        </w:tc>
        <w:tc>
          <w:tcPr>
            <w:tcW w:w="1653" w:type="dxa"/>
            <w:vAlign w:val="center"/>
          </w:tcPr>
          <w:p w14:paraId="45741DD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2329" w:type="dxa"/>
            <w:vAlign w:val="center"/>
          </w:tcPr>
          <w:p w14:paraId="4340FC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513" w:type="dxa"/>
            <w:vAlign w:val="center"/>
          </w:tcPr>
          <w:p w14:paraId="7A594EE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22185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7710F2F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3</w:t>
            </w:r>
          </w:p>
        </w:tc>
        <w:tc>
          <w:tcPr>
            <w:tcW w:w="1938" w:type="dxa"/>
            <w:vAlign w:val="center"/>
          </w:tcPr>
          <w:p w14:paraId="6C47BE3B">
            <w:pPr>
              <w:widowControl/>
              <w:jc w:val="center"/>
              <w:rPr>
                <w:rFonts w:hint="eastAsia" w:ascii="仿宋_GB2312" w:hAnsi="仿宋_GB2312" w:eastAsia="仿宋_GB2312" w:cs="仿宋_GB2312"/>
                <w:b w:val="0"/>
                <w:bCs w:val="0"/>
                <w:kern w:val="0"/>
                <w:sz w:val="24"/>
                <w:szCs w:val="24"/>
                <w:lang w:val="en-US" w:eastAsia="zh-CN" w:bidi="ar-SA"/>
              </w:rPr>
            </w:pPr>
          </w:p>
        </w:tc>
        <w:tc>
          <w:tcPr>
            <w:tcW w:w="1653" w:type="dxa"/>
            <w:vAlign w:val="center"/>
          </w:tcPr>
          <w:p w14:paraId="61813AB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2329" w:type="dxa"/>
            <w:vAlign w:val="center"/>
          </w:tcPr>
          <w:p w14:paraId="6A5EA2B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513" w:type="dxa"/>
            <w:vAlign w:val="center"/>
          </w:tcPr>
          <w:p w14:paraId="6C82044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14142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4C81453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4</w:t>
            </w:r>
          </w:p>
        </w:tc>
        <w:tc>
          <w:tcPr>
            <w:tcW w:w="1938" w:type="dxa"/>
            <w:vAlign w:val="center"/>
          </w:tcPr>
          <w:p w14:paraId="4BAA207C">
            <w:pPr>
              <w:widowControl/>
              <w:jc w:val="center"/>
              <w:rPr>
                <w:rFonts w:hint="eastAsia" w:ascii="仿宋_GB2312" w:hAnsi="仿宋_GB2312" w:eastAsia="仿宋_GB2312" w:cs="仿宋_GB2312"/>
                <w:b w:val="0"/>
                <w:bCs w:val="0"/>
                <w:kern w:val="0"/>
                <w:sz w:val="24"/>
                <w:szCs w:val="24"/>
                <w:lang w:val="en-US" w:eastAsia="zh-CN" w:bidi="ar-SA"/>
              </w:rPr>
            </w:pPr>
          </w:p>
        </w:tc>
        <w:tc>
          <w:tcPr>
            <w:tcW w:w="1653" w:type="dxa"/>
            <w:vAlign w:val="center"/>
          </w:tcPr>
          <w:p w14:paraId="7C59AE7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z w:val="24"/>
                <w:szCs w:val="24"/>
              </w:rPr>
            </w:pPr>
          </w:p>
        </w:tc>
        <w:tc>
          <w:tcPr>
            <w:tcW w:w="2329" w:type="dxa"/>
            <w:vAlign w:val="center"/>
          </w:tcPr>
          <w:p w14:paraId="232E39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513" w:type="dxa"/>
            <w:vAlign w:val="center"/>
          </w:tcPr>
          <w:p w14:paraId="2CAA4F9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735EA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642FBF5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5</w:t>
            </w:r>
          </w:p>
        </w:tc>
        <w:tc>
          <w:tcPr>
            <w:tcW w:w="1938" w:type="dxa"/>
            <w:vAlign w:val="center"/>
          </w:tcPr>
          <w:p w14:paraId="4E986E16">
            <w:pPr>
              <w:widowControl/>
              <w:jc w:val="center"/>
              <w:rPr>
                <w:rFonts w:hint="eastAsia" w:ascii="仿宋_GB2312" w:hAnsi="仿宋_GB2312" w:eastAsia="仿宋_GB2312" w:cs="仿宋_GB2312"/>
                <w:b w:val="0"/>
                <w:bCs w:val="0"/>
                <w:kern w:val="0"/>
                <w:sz w:val="24"/>
                <w:szCs w:val="24"/>
                <w:lang w:val="en-US" w:eastAsia="zh-CN" w:bidi="ar-SA"/>
              </w:rPr>
            </w:pPr>
          </w:p>
        </w:tc>
        <w:tc>
          <w:tcPr>
            <w:tcW w:w="1653" w:type="dxa"/>
            <w:vAlign w:val="center"/>
          </w:tcPr>
          <w:p w14:paraId="460DACA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z w:val="24"/>
                <w:szCs w:val="24"/>
              </w:rPr>
            </w:pPr>
          </w:p>
        </w:tc>
        <w:tc>
          <w:tcPr>
            <w:tcW w:w="2329" w:type="dxa"/>
            <w:vAlign w:val="center"/>
          </w:tcPr>
          <w:p w14:paraId="70597DE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513" w:type="dxa"/>
            <w:vAlign w:val="center"/>
          </w:tcPr>
          <w:p w14:paraId="45B07ED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623A0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6589BA1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6</w:t>
            </w:r>
          </w:p>
        </w:tc>
        <w:tc>
          <w:tcPr>
            <w:tcW w:w="1938" w:type="dxa"/>
            <w:vAlign w:val="center"/>
          </w:tcPr>
          <w:p w14:paraId="6F632F3E">
            <w:pPr>
              <w:widowControl/>
              <w:jc w:val="center"/>
              <w:rPr>
                <w:rFonts w:hint="eastAsia" w:ascii="仿宋_GB2312" w:hAnsi="仿宋_GB2312" w:eastAsia="仿宋_GB2312" w:cs="仿宋_GB2312"/>
                <w:b w:val="0"/>
                <w:bCs w:val="0"/>
                <w:kern w:val="0"/>
                <w:sz w:val="24"/>
                <w:szCs w:val="24"/>
                <w:lang w:val="en-US" w:eastAsia="zh-CN" w:bidi="ar-SA"/>
              </w:rPr>
            </w:pPr>
          </w:p>
        </w:tc>
        <w:tc>
          <w:tcPr>
            <w:tcW w:w="1653" w:type="dxa"/>
            <w:vAlign w:val="center"/>
          </w:tcPr>
          <w:p w14:paraId="53C842E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z w:val="24"/>
                <w:szCs w:val="24"/>
              </w:rPr>
            </w:pPr>
          </w:p>
        </w:tc>
        <w:tc>
          <w:tcPr>
            <w:tcW w:w="2329" w:type="dxa"/>
            <w:vAlign w:val="center"/>
          </w:tcPr>
          <w:p w14:paraId="0505B77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513" w:type="dxa"/>
            <w:vAlign w:val="center"/>
          </w:tcPr>
          <w:p w14:paraId="0A8347F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069A2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1891CEC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7</w:t>
            </w:r>
          </w:p>
        </w:tc>
        <w:tc>
          <w:tcPr>
            <w:tcW w:w="1938" w:type="dxa"/>
            <w:vAlign w:val="center"/>
          </w:tcPr>
          <w:p w14:paraId="63901DB8">
            <w:pPr>
              <w:widowControl/>
              <w:jc w:val="center"/>
              <w:rPr>
                <w:rFonts w:hint="eastAsia" w:ascii="仿宋_GB2312" w:hAnsi="仿宋_GB2312" w:eastAsia="仿宋_GB2312" w:cs="仿宋_GB2312"/>
                <w:b w:val="0"/>
                <w:bCs w:val="0"/>
                <w:kern w:val="0"/>
                <w:sz w:val="24"/>
                <w:szCs w:val="24"/>
                <w:lang w:val="en-US" w:eastAsia="zh-CN" w:bidi="ar-SA"/>
              </w:rPr>
            </w:pPr>
          </w:p>
        </w:tc>
        <w:tc>
          <w:tcPr>
            <w:tcW w:w="1653" w:type="dxa"/>
            <w:vAlign w:val="center"/>
          </w:tcPr>
          <w:p w14:paraId="7E64685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sz w:val="24"/>
                <w:szCs w:val="24"/>
              </w:rPr>
            </w:pPr>
          </w:p>
        </w:tc>
        <w:tc>
          <w:tcPr>
            <w:tcW w:w="2329" w:type="dxa"/>
            <w:vAlign w:val="center"/>
          </w:tcPr>
          <w:p w14:paraId="4959DDE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513" w:type="dxa"/>
            <w:vAlign w:val="center"/>
          </w:tcPr>
          <w:p w14:paraId="438A8EF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7E313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6CEBC1B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8</w:t>
            </w:r>
          </w:p>
        </w:tc>
        <w:tc>
          <w:tcPr>
            <w:tcW w:w="1938" w:type="dxa"/>
            <w:vAlign w:val="center"/>
          </w:tcPr>
          <w:p w14:paraId="2B7F17F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1653" w:type="dxa"/>
            <w:vAlign w:val="center"/>
          </w:tcPr>
          <w:p w14:paraId="48FBF8C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34C70A7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1EC4671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175C3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393C918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9</w:t>
            </w:r>
          </w:p>
        </w:tc>
        <w:tc>
          <w:tcPr>
            <w:tcW w:w="1938" w:type="dxa"/>
            <w:vAlign w:val="center"/>
          </w:tcPr>
          <w:p w14:paraId="45B1E36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1653" w:type="dxa"/>
            <w:vAlign w:val="center"/>
          </w:tcPr>
          <w:p w14:paraId="5B8120B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66C35BC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77305EC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6DF12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38D1D1B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10</w:t>
            </w:r>
          </w:p>
        </w:tc>
        <w:tc>
          <w:tcPr>
            <w:tcW w:w="1938" w:type="dxa"/>
            <w:vAlign w:val="center"/>
          </w:tcPr>
          <w:p w14:paraId="433995A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1653" w:type="dxa"/>
            <w:vAlign w:val="center"/>
          </w:tcPr>
          <w:p w14:paraId="6E963FA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7B62BAA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2EC2812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7382E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2D41899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11</w:t>
            </w:r>
          </w:p>
        </w:tc>
        <w:tc>
          <w:tcPr>
            <w:tcW w:w="1938" w:type="dxa"/>
            <w:vAlign w:val="center"/>
          </w:tcPr>
          <w:p w14:paraId="186C8EC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lang w:val="en-US" w:eastAsia="zh-CN"/>
              </w:rPr>
            </w:pPr>
          </w:p>
        </w:tc>
        <w:tc>
          <w:tcPr>
            <w:tcW w:w="1653" w:type="dxa"/>
            <w:vAlign w:val="center"/>
          </w:tcPr>
          <w:p w14:paraId="3836DF8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36FDE06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57A4B9D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3C9CB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2092BBD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12</w:t>
            </w:r>
          </w:p>
        </w:tc>
        <w:tc>
          <w:tcPr>
            <w:tcW w:w="1938" w:type="dxa"/>
            <w:vAlign w:val="center"/>
          </w:tcPr>
          <w:p w14:paraId="4F4281F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653" w:type="dxa"/>
            <w:vAlign w:val="center"/>
          </w:tcPr>
          <w:p w14:paraId="21A9285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51BC37E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21477EE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32C27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195BC9F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13</w:t>
            </w:r>
          </w:p>
        </w:tc>
        <w:tc>
          <w:tcPr>
            <w:tcW w:w="1938" w:type="dxa"/>
            <w:vAlign w:val="center"/>
          </w:tcPr>
          <w:p w14:paraId="507998D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653" w:type="dxa"/>
            <w:vAlign w:val="center"/>
          </w:tcPr>
          <w:p w14:paraId="55E118D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5C2E999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45E5267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0C003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exact"/>
          <w:jc w:val="center"/>
        </w:trPr>
        <w:tc>
          <w:tcPr>
            <w:tcW w:w="1326" w:type="dxa"/>
            <w:vAlign w:val="center"/>
          </w:tcPr>
          <w:p w14:paraId="08AAA2F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14</w:t>
            </w:r>
          </w:p>
        </w:tc>
        <w:tc>
          <w:tcPr>
            <w:tcW w:w="1938" w:type="dxa"/>
            <w:vAlign w:val="center"/>
          </w:tcPr>
          <w:p w14:paraId="200BEDE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c>
          <w:tcPr>
            <w:tcW w:w="1653" w:type="dxa"/>
            <w:vAlign w:val="center"/>
          </w:tcPr>
          <w:p w14:paraId="44A9BD9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60602A5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42DBFAF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14741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exact"/>
          <w:jc w:val="center"/>
        </w:trPr>
        <w:tc>
          <w:tcPr>
            <w:tcW w:w="1326" w:type="dxa"/>
            <w:vAlign w:val="center"/>
          </w:tcPr>
          <w:p w14:paraId="168F1D3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4"/>
                <w:szCs w:val="24"/>
              </w:rPr>
            </w:pPr>
            <w:r>
              <w:rPr>
                <w:rFonts w:hint="eastAsia" w:ascii="仿宋_GB2312" w:hAnsi="仿宋_GB2312" w:eastAsia="仿宋_GB2312" w:cs="仿宋_GB2312"/>
                <w:b w:val="0"/>
                <w:bCs w:val="0"/>
                <w:kern w:val="0"/>
                <w:sz w:val="24"/>
                <w:szCs w:val="24"/>
              </w:rPr>
              <w:t>15</w:t>
            </w:r>
          </w:p>
        </w:tc>
        <w:tc>
          <w:tcPr>
            <w:tcW w:w="1938" w:type="dxa"/>
            <w:vAlign w:val="center"/>
          </w:tcPr>
          <w:p w14:paraId="39FEDDA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653" w:type="dxa"/>
            <w:vAlign w:val="center"/>
          </w:tcPr>
          <w:p w14:paraId="554E39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6372EDD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39A9643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r w14:paraId="77185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exact"/>
          <w:jc w:val="center"/>
        </w:trPr>
        <w:tc>
          <w:tcPr>
            <w:tcW w:w="1326" w:type="dxa"/>
            <w:vAlign w:val="center"/>
          </w:tcPr>
          <w:p w14:paraId="087CB57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default" w:ascii="仿宋_GB2312" w:hAnsi="仿宋_GB2312" w:eastAsia="仿宋_GB2312" w:cs="仿宋_GB2312"/>
                <w:b w:val="0"/>
                <w:bCs w:val="0"/>
                <w:kern w:val="0"/>
                <w:sz w:val="24"/>
                <w:szCs w:val="24"/>
                <w:lang w:val="en-US" w:eastAsia="zh-CN"/>
              </w:rPr>
            </w:pPr>
            <w:r>
              <w:rPr>
                <w:rFonts w:hint="eastAsia" w:ascii="仿宋_GB2312" w:hAnsi="仿宋_GB2312" w:eastAsia="仿宋_GB2312" w:cs="仿宋_GB2312"/>
                <w:b w:val="0"/>
                <w:bCs w:val="0"/>
                <w:kern w:val="0"/>
                <w:sz w:val="24"/>
                <w:szCs w:val="24"/>
                <w:lang w:val="en-US" w:eastAsia="zh-CN"/>
              </w:rPr>
              <w:t>16</w:t>
            </w:r>
          </w:p>
        </w:tc>
        <w:tc>
          <w:tcPr>
            <w:tcW w:w="1938" w:type="dxa"/>
            <w:vAlign w:val="center"/>
          </w:tcPr>
          <w:p w14:paraId="617E325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1653" w:type="dxa"/>
            <w:vAlign w:val="center"/>
          </w:tcPr>
          <w:p w14:paraId="7DCEED6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b w:val="0"/>
                <w:bCs w:val="0"/>
                <w:kern w:val="2"/>
                <w:sz w:val="24"/>
                <w:szCs w:val="24"/>
                <w:lang w:val="en-US" w:eastAsia="zh-CN" w:bidi="ar-SA"/>
              </w:rPr>
            </w:pPr>
          </w:p>
        </w:tc>
        <w:tc>
          <w:tcPr>
            <w:tcW w:w="2329" w:type="dxa"/>
            <w:vAlign w:val="center"/>
          </w:tcPr>
          <w:p w14:paraId="759B49A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kern w:val="0"/>
                <w:sz w:val="21"/>
                <w:szCs w:val="21"/>
                <w:lang w:val="en-US" w:eastAsia="zh-CN"/>
              </w:rPr>
            </w:pPr>
          </w:p>
        </w:tc>
        <w:tc>
          <w:tcPr>
            <w:tcW w:w="1513" w:type="dxa"/>
            <w:vAlign w:val="center"/>
          </w:tcPr>
          <w:p w14:paraId="17ECAA7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val="0"/>
                <w:bCs w:val="0"/>
                <w:sz w:val="24"/>
                <w:szCs w:val="24"/>
              </w:rPr>
            </w:pPr>
          </w:p>
        </w:tc>
      </w:tr>
    </w:tbl>
    <w:p w14:paraId="053A4CE7">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default" w:ascii="黑体" w:hAnsi="黑体" w:eastAsia="黑体" w:cs="黑体"/>
          <w:b w:val="0"/>
          <w:bCs/>
          <w:sz w:val="32"/>
          <w:szCs w:val="32"/>
          <w:lang w:val="en-US" w:eastAsia="zh-CN"/>
        </w:rPr>
      </w:pPr>
      <w:r>
        <w:rPr>
          <w:rFonts w:hint="eastAsia" w:ascii="黑体" w:hAnsi="黑体" w:eastAsia="黑体" w:cs="黑体"/>
          <w:b w:val="0"/>
          <w:bCs/>
          <w:sz w:val="32"/>
          <w:szCs w:val="32"/>
          <w:lang w:eastAsia="zh-CN"/>
        </w:rPr>
        <w:t>附件</w:t>
      </w:r>
      <w:r>
        <w:rPr>
          <w:rFonts w:hint="eastAsia" w:ascii="黑体" w:hAnsi="黑体" w:eastAsia="黑体" w:cs="黑体"/>
          <w:b w:val="0"/>
          <w:bCs/>
          <w:sz w:val="32"/>
          <w:szCs w:val="32"/>
          <w:lang w:val="en-US" w:eastAsia="zh-CN"/>
        </w:rPr>
        <w:t>3</w:t>
      </w:r>
    </w:p>
    <w:p w14:paraId="4FD720C7">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自愿参赛责任及风险告知书</w:t>
      </w:r>
    </w:p>
    <w:p w14:paraId="540585A1">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2DF839A9">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72B7D9D4">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0AE52930">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0C008795">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469BF10F">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2825309C">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5154FA83">
      <w:pPr>
        <w:keepNext w:val="0"/>
        <w:keepLines w:val="0"/>
        <w:pageBreakBefore w:val="0"/>
        <w:widowControl w:val="0"/>
        <w:numPr>
          <w:ilvl w:val="0"/>
          <w:numId w:val="2"/>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7FA6A6ED">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参赛项目：</w:t>
      </w:r>
    </w:p>
    <w:p w14:paraId="4931A035">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（签名请用楷体字填写，务必清晰可辨）。</w:t>
      </w:r>
    </w:p>
    <w:p w14:paraId="350E355B">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运动员姓名：</w:t>
      </w:r>
    </w:p>
    <w:p w14:paraId="56DFB0A9">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rPr>
        <w:t>运动员家长（监护人）签名：</w:t>
      </w:r>
      <w:r>
        <w:rPr>
          <w:rFonts w:hint="eastAsia" w:ascii="仿宋_GB2312" w:hAnsi="仿宋_GB2312" w:eastAsia="仿宋_GB2312" w:cs="仿宋_GB2312"/>
          <w:b/>
          <w:bCs/>
          <w:sz w:val="24"/>
          <w:szCs w:val="24"/>
        </w:rPr>
        <w:br w:type="textWrapping"/>
      </w:r>
      <w:r>
        <w:rPr>
          <w:rFonts w:hint="eastAsia" w:ascii="仿宋_GB2312" w:hAnsi="仿宋_GB2312" w:eastAsia="仿宋_GB2312" w:cs="仿宋_GB2312"/>
          <w:b/>
          <w:bCs/>
          <w:sz w:val="24"/>
          <w:szCs w:val="24"/>
        </w:rPr>
        <w:t>运动队</w:t>
      </w:r>
      <w:r>
        <w:rPr>
          <w:rFonts w:hint="eastAsia" w:ascii="仿宋_GB2312" w:hAnsi="仿宋_GB2312" w:eastAsia="仿宋_GB2312" w:cs="仿宋_GB2312"/>
          <w:b/>
          <w:bCs/>
          <w:sz w:val="24"/>
          <w:szCs w:val="24"/>
          <w:lang w:eastAsia="zh-CN"/>
        </w:rPr>
        <w:t>教练</w:t>
      </w:r>
      <w:r>
        <w:rPr>
          <w:rFonts w:hint="eastAsia" w:ascii="仿宋_GB2312" w:hAnsi="仿宋_GB2312" w:eastAsia="仿宋_GB2312" w:cs="仿宋_GB2312"/>
          <w:b/>
          <w:bCs/>
          <w:sz w:val="24"/>
          <w:szCs w:val="24"/>
        </w:rPr>
        <w:t>签名</w:t>
      </w:r>
      <w:r>
        <w:rPr>
          <w:rFonts w:hint="eastAsia" w:ascii="仿宋_GB2312" w:hAnsi="仿宋_GB2312" w:eastAsia="仿宋_GB2312" w:cs="仿宋_GB2312"/>
          <w:b/>
          <w:bCs/>
          <w:sz w:val="24"/>
          <w:szCs w:val="24"/>
          <w:lang w:eastAsia="zh-CN"/>
        </w:rPr>
        <w:t>：</w:t>
      </w:r>
    </w:p>
    <w:p w14:paraId="72633969">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运动队领队签名：</w:t>
      </w:r>
    </w:p>
    <w:p w14:paraId="0DB9A488">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参赛学校（盖章）</w:t>
      </w:r>
      <w:r>
        <w:rPr>
          <w:rFonts w:hint="eastAsia" w:ascii="仿宋_GB2312" w:hAnsi="仿宋_GB2312" w:eastAsia="仿宋_GB2312" w:cs="仿宋_GB2312"/>
          <w:b/>
          <w:bCs/>
          <w:sz w:val="24"/>
          <w:szCs w:val="24"/>
          <w:lang w:eastAsia="zh-CN"/>
        </w:rPr>
        <w:t>：</w:t>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rPr>
        <w:t>年</w:t>
      </w: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rPr>
        <w:t xml:space="preserve"> 月</w:t>
      </w:r>
      <w:r>
        <w:rPr>
          <w:rFonts w:hint="eastAsia" w:ascii="仿宋_GB2312" w:hAnsi="仿宋_GB2312" w:eastAsia="仿宋_GB2312" w:cs="仿宋_GB2312"/>
          <w:b/>
          <w:bCs/>
          <w:sz w:val="24"/>
          <w:szCs w:val="24"/>
          <w:lang w:val="en-US" w:eastAsia="zh-CN"/>
        </w:rPr>
        <w:t xml:space="preserve">   日</w:t>
      </w:r>
    </w:p>
    <w:p w14:paraId="6CA94FF1">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（中小学生）</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14:paraId="0B31F4F0">
      <w:pPr>
        <w:keepNext w:val="0"/>
        <w:keepLines w:val="0"/>
        <w:pageBreakBefore w:val="0"/>
        <w:widowControl/>
        <w:kinsoku w:val="0"/>
        <w:wordWrap/>
        <w:overflowPunct/>
        <w:topLinePunct w:val="0"/>
        <w:autoSpaceDE w:val="0"/>
        <w:autoSpaceDN w:val="0"/>
        <w:bidi w:val="0"/>
        <w:adjustRightInd w:val="0"/>
        <w:snapToGrid w:val="0"/>
        <w:spacing w:line="20" w:lineRule="exact"/>
        <w:textAlignment w:val="baseline"/>
        <w:rPr>
          <w:rFonts w:hint="eastAsia" w:ascii="仿宋_GB2312" w:hAnsi="仿宋_GB2312" w:eastAsia="仿宋_GB2312" w:cs="仿宋_GB2312"/>
          <w:sz w:val="32"/>
          <w:szCs w:val="32"/>
        </w:rPr>
      </w:pPr>
    </w:p>
    <w:sectPr>
      <w:footerReference r:id="rId5" w:type="default"/>
      <w:pgSz w:w="11900" w:h="16820"/>
      <w:pgMar w:top="2098" w:right="1474" w:bottom="1984" w:left="1587" w:header="0" w:footer="10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D882CA9-0939-4833-AA78-0AAB8C348107}"/>
  </w:font>
  <w:font w:name="黑体">
    <w:panose1 w:val="02010609060101010101"/>
    <w:charset w:val="86"/>
    <w:family w:val="auto"/>
    <w:pitch w:val="default"/>
    <w:sig w:usb0="800002BF" w:usb1="38CF7CFA" w:usb2="00000016" w:usb3="00000000" w:csb0="00040001" w:csb1="00000000"/>
    <w:embedRegular r:id="rId2" w:fontKey="{CD4F7821-87CB-4082-BDEB-0E574C203DE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3" w:fontKey="{52AE3C90-8C56-4BDE-B332-DD07BA9EB2C8}"/>
  </w:font>
  <w:font w:name="仿宋_GB2312">
    <w:panose1 w:val="02010609030101010101"/>
    <w:charset w:val="86"/>
    <w:family w:val="auto"/>
    <w:pitch w:val="default"/>
    <w:sig w:usb0="00000001" w:usb1="080E0000" w:usb2="00000000" w:usb3="00000000" w:csb0="00040000" w:csb1="00000000"/>
    <w:embedRegular r:id="rId4" w:fontKey="{B5FA5FB3-67B2-4854-A778-C58FABCFEED0}"/>
  </w:font>
  <w:font w:name="楷体_GB2312">
    <w:panose1 w:val="02010609030101010101"/>
    <w:charset w:val="86"/>
    <w:family w:val="auto"/>
    <w:pitch w:val="default"/>
    <w:sig w:usb0="00000001" w:usb1="080E0000" w:usb2="00000000" w:usb3="00000000" w:csb0="00040000" w:csb1="00000000"/>
    <w:embedRegular r:id="rId5" w:fontKey="{7150B94F-D746-432E-B07B-7293071B6B0C}"/>
  </w:font>
  <w:font w:name="楷体">
    <w:panose1 w:val="02010609060101010101"/>
    <w:charset w:val="86"/>
    <w:family w:val="auto"/>
    <w:pitch w:val="default"/>
    <w:sig w:usb0="800002BF" w:usb1="38CF7CFA" w:usb2="00000016" w:usb3="00000000" w:csb0="00040001" w:csb1="00000000"/>
    <w:embedRegular r:id="rId6" w:fontKey="{2D44A579-D432-44B2-9905-95F94D0CE8E3}"/>
  </w:font>
  <w:font w:name="仿宋">
    <w:panose1 w:val="02010609060101010101"/>
    <w:charset w:val="86"/>
    <w:family w:val="modern"/>
    <w:pitch w:val="default"/>
    <w:sig w:usb0="800002BF" w:usb1="38CF7CFA" w:usb2="00000016" w:usb3="00000000" w:csb0="00040001" w:csb1="00000000"/>
    <w:embedRegular r:id="rId7" w:fontKey="{1AAFBFEE-6E18-4CE5-B181-E7DA9E7AB516}"/>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3D432">
    <w:pPr>
      <w:spacing w:before="1" w:line="196" w:lineRule="auto"/>
      <w:ind w:left="4376"/>
      <w:rPr>
        <w:rFonts w:ascii="Arial" w:hAnsi="Arial" w:eastAsia="Arial" w:cs="Arial"/>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B534F5"/>
    <w:multiLevelType w:val="singleLevel"/>
    <w:tmpl w:val="84B534F5"/>
    <w:lvl w:ilvl="0" w:tentative="0">
      <w:start w:val="16"/>
      <w:numFmt w:val="chineseCounting"/>
      <w:suff w:val="nothing"/>
      <w:lvlText w:val="%1、"/>
      <w:lvlJc w:val="left"/>
      <w:rPr>
        <w:rFonts w:hint="eastAsia"/>
      </w:rPr>
    </w:lvl>
  </w:abstractNum>
  <w:abstractNum w:abstractNumId="1">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3695B72"/>
    <w:rsid w:val="0CA4373E"/>
    <w:rsid w:val="111E434F"/>
    <w:rsid w:val="146A0EA9"/>
    <w:rsid w:val="15654A43"/>
    <w:rsid w:val="1AB062D8"/>
    <w:rsid w:val="1B672442"/>
    <w:rsid w:val="1C420E24"/>
    <w:rsid w:val="1F036A58"/>
    <w:rsid w:val="1F633B65"/>
    <w:rsid w:val="23C32ED3"/>
    <w:rsid w:val="24BC1501"/>
    <w:rsid w:val="34FD4E2A"/>
    <w:rsid w:val="367B2524"/>
    <w:rsid w:val="36AA39B8"/>
    <w:rsid w:val="37906AB9"/>
    <w:rsid w:val="466944EF"/>
    <w:rsid w:val="514C4F9F"/>
    <w:rsid w:val="523E6809"/>
    <w:rsid w:val="54817A35"/>
    <w:rsid w:val="58CF5213"/>
    <w:rsid w:val="5A13112F"/>
    <w:rsid w:val="5DC57290"/>
    <w:rsid w:val="61BD6D28"/>
    <w:rsid w:val="63275C4B"/>
    <w:rsid w:val="67BC1058"/>
    <w:rsid w:val="69CE1D79"/>
    <w:rsid w:val="6FA10B33"/>
    <w:rsid w:val="71AD34CC"/>
    <w:rsid w:val="71E252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微软雅黑" w:hAnsi="微软雅黑" w:eastAsia="微软雅黑" w:cs="微软雅黑"/>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Normal (Web)"/>
    <w:basedOn w:val="1"/>
    <w:qFormat/>
    <w:uiPriority w:val="0"/>
    <w:rPr>
      <w:sz w:val="24"/>
    </w:rPr>
  </w:style>
  <w:style w:type="character" w:styleId="7">
    <w:name w:val="Strong"/>
    <w:basedOn w:val="6"/>
    <w:qFormat/>
    <w:uiPriority w:val="0"/>
    <w:rPr>
      <w:b/>
    </w:rPr>
  </w:style>
  <w:style w:type="table" w:customStyle="1" w:styleId="8">
    <w:name w:val="Table Normal"/>
    <w:qFormat/>
    <w:uiPriority w:val="0"/>
    <w:tblPr>
      <w:tblCellMar>
        <w:top w:w="0" w:type="dxa"/>
        <w:left w:w="0" w:type="dxa"/>
        <w:bottom w:w="0" w:type="dxa"/>
        <w:right w:w="0" w:type="dxa"/>
      </w:tblCellMar>
    </w:tblPr>
  </w:style>
  <w:style w:type="paragraph" w:customStyle="1" w:styleId="9">
    <w:name w:val="Table Text"/>
    <w:basedOn w:val="1"/>
    <w:qFormat/>
    <w:uiPriority w:val="0"/>
    <w:rPr>
      <w:rFonts w:ascii="Arial" w:hAnsi="Arial" w:eastAsia="Arial" w:cs="Arial"/>
      <w:sz w:val="21"/>
      <w:szCs w:val="21"/>
      <w:lang w:val="en-US" w:eastAsia="en-US" w:bidi="ar-SA"/>
    </w:rPr>
  </w:style>
  <w:style w:type="paragraph" w:customStyle="1"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2c470745-d9c7-4a51-a9df-6cfcd0ea339e</errorID>
      <errorWord>初中学校</errorWord>
      <group>L1_Grammar</group>
      <groupName>语法问题</groupName>
      <ability>L2_Grammar</ability>
      <abilityName>语法错误</abilityName>
      <candidateList>
        <item>初中</item>
      </candidateList>
      <explain/>
      <paraID>6F23B99F</paraID>
      <start>17</start>
      <end>19</end>
      <status>modified</status>
      <modifiedWord>初中</modifiedWord>
      <trackRevisions>false</trackRevisions>
    </reviewItem>
    <reviewItem>
      <errorID>7bbbfe4a-f069-4981-863e-2681805bf786</errorID>
      <errorWord>小学学校</errorWord>
      <group>L1_Grammar</group>
      <groupName>语法问题</groupName>
      <ability>L2_Grammar</ability>
      <abilityName>语法错误</abilityName>
      <candidateList>
        <item>小学</item>
      </candidateList>
      <explain/>
      <paraID>6F23B99F</paraID>
      <start>20</start>
      <end>22</end>
      <status>modified</status>
      <modifiedWord>小学</modifiedWord>
      <trackRevisions>false</trackRevisions>
    </reviewItem>
    <reviewItem>
      <errorID>a0ef3368-8d37-4a0b-ad10-ab6abd3fc345</errorID>
      <errorWord>比赛s上下半时</errorWord>
      <group>L1_Other</group>
      <groupName>其他问题</groupName>
      <ability>L2_Consistency</ability>
      <abilityName>一致性检查</abilityName>
      <candidateList>
        <item>比赛上下半时</item>
      </candidateList>
      <explain>术语一致性：‘比赛s上下半时’表述与前后文‘比赛上下半时’不一致，应统一为‘比赛上下半时’</explain>
      <paraID>59B1EA9A</paraID>
      <start>110</start>
      <end>116</end>
      <status>modified</status>
      <modifiedWord>比赛上下半时</modifiedWord>
      <trackRevisions>false</trackRevisions>
    </reviewItem>
    <reviewItem>
      <errorID>594df0b8-604a-4c33-b879-0c69afbab391</errorID>
      <errorWord>；；</errorWord>
      <group>L1_Punc</group>
      <groupName>标点问题</groupName>
      <ability>L2_Punc</ability>
      <abilityName>标点符号检查</abilityName>
      <candidateList>
        <item>；</item>
      </candidateList>
      <explain/>
      <paraID>59B1EA9A</paraID>
      <start>130</start>
      <end>131</end>
      <status>modified</status>
      <modifiedWord>；</modifiedWord>
      <trackRevisions>false</trackRevisions>
    </reviewItem>
    <reviewItem>
      <errorID>62f4200a-6b80-4d23-ae3c-8ef22993318a</errorID>
      <errorWord> </errorWord>
      <group>L1_Punc</group>
      <groupName>标点问题</groupName>
      <ability>L2_Punc</ability>
      <abilityName>标点符号检查</abilityName>
      <candidateList>
        <item/>
      </candidateList>
      <explain>此处空格冗余，建议删除。</explain>
      <paraID>697EE7F5</paraID>
      <start>27</start>
      <end>27</end>
      <status>modified</status>
      <modifiedWord/>
      <trackRevisions>false</trackRevisions>
    </reviewItem>
    <reviewItem>
      <errorID>7df42790-389e-4abf-9512-183598a6e6f1</errorID>
      <errorWord>《</errorWord>
      <group>L1_Punc</group>
      <groupName>标点问题</groupName>
      <ability>L2_Punc</ability>
      <abilityName>标点符号检查</abilityName>
      <candidateList>
        <item/>
      </candidateList>
      <explain/>
      <paraID>47951834</paraID>
      <start>14</start>
      <end>14</end>
      <status>modified</status>
      <modifiedWord/>
      <trackRevisions>false</trackRevisions>
    </reviewItem>
    <reviewItem>
      <errorID>3b142e4b-18d6-4f7f-818a-f9b723d8a31c</errorID>
      <errorWord>》</errorWord>
      <group>L1_Punc</group>
      <groupName>标点问题</groupName>
      <ability>L2_Punc</ability>
      <abilityName>标点符号检查</abilityName>
      <candidateList>
        <item/>
      </candidateList>
      <explain/>
      <paraID>47951834</paraID>
      <start>22</start>
      <end>22</end>
      <status>modified</status>
      <modifiedWord/>
      <trackRevisions>false</trackRevisions>
    </reviewItem>
    <reviewItem>
      <errorID>b0547137-566b-4f92-a126-7b0cd1f3d29f</errorID>
      <errorWord>购买关于</errorWord>
      <group>L1_Grammar</group>
      <groupName>语法问题</groupName>
      <ability>L2_Grammar</ability>
      <abilityName>语法错误</abilityName>
      <candidateList>
        <item>购买</item>
      </candidateList>
      <explain/>
      <paraID>2F929B68</paraID>
      <start>20</start>
      <end>22</end>
      <status>modified</status>
      <modifiedWord>购买</modifiedWord>
      <trackRevisions>false</trackRevisions>
    </reviewItem>
    <reviewItem>
      <errorID>32a4a0d9-c25a-4dd3-afa9-e15c745032a3</errorID>
      <errorWord>保额</errorWord>
      <group>L1_Punc</group>
      <groupName>标点问题</groupName>
      <ability>L2_Punc</ability>
      <abilityName>标点符号检查</abilityName>
      <candidateList>
        <item>，保额</item>
      </candidateList>
      <explain/>
      <paraID>2F929B68</paraID>
      <start>75</start>
      <end>78</end>
      <status>modified</status>
      <modifiedWord>，保额</modifiedWord>
      <trackRevisions>false</trackRevisions>
    </reviewItem>
    <reviewItem>
      <errorID>e489b584-5a49-4e2b-b5ad-727af067f096</errorID>
      <errorWord>由于</errorWord>
      <group>L1_Word</group>
      <groupName>字词问题</groupName>
      <ability>L2_Typo</ability>
      <abilityName>字词错误</abilityName>
      <candidateList>
        <item>因</item>
      </candidateList>
      <explain/>
      <paraID>2F929B68</paraID>
      <start>87</start>
      <end>88</end>
      <status>modified</status>
      <modifiedWord>因</modifiedWord>
      <trackRevisions>false</trackRevisions>
    </reviewItem>
    <reviewItem>
      <errorID>eb1d3f84-ccb0-4695-9a1b-87378bb3f3b9</errorID>
      <errorWord>有效期时间</errorWord>
      <group>L1_Grammar</group>
      <groupName>语法问题</groupName>
      <ability>L2_Grammar</ability>
      <abilityName>语法错误</abilityName>
      <candidateList>
        <item>有效期</item>
      </candidateList>
      <explain/>
      <paraID>2F929B68</paraID>
      <start>102</start>
      <end>105</end>
      <status>modified</status>
      <modifiedWord>有效期</modifiedWord>
      <trackRevisions>false</trackRevisions>
    </reviewItem>
    <reviewItem>
      <errorID>74da2b6d-b839-4ef6-bd55-fd956bf2f562</errorID>
      <errorWord>经</errorWord>
      <group>L1_Grammar</group>
      <groupName>语法问题</groupName>
      <ability>L2_Grammar</ability>
      <abilityName>语法错误</abilityName>
      <candidateList>
        <item>提供经</item>
      </candidateList>
      <explain/>
      <paraID>130C0DA3</paraID>
      <start>19</start>
      <end>22</end>
      <status>modified</status>
      <modifiedWord>提供经</modifiedWord>
      <trackRevisions>false</trackRevisions>
    </reviewItem>
    <reviewItem>
      <errorID>df4fdec9-8117-4a64-bd3d-7b4ac1bfa3f3</errorID>
      <errorWord>，</errorWord>
      <group>L1_Punc</group>
      <groupName>标点问题</groupName>
      <ability>L2_Punc</ability>
      <abilityName>标点符号检查</abilityName>
      <candidateList>
        <item>、</item>
      </candidateList>
      <explain/>
      <paraID>130C0DA3</paraID>
      <start>32</start>
      <end>33</end>
      <status>modified</status>
      <modifiedWord>、</modifiedWord>
      <trackRevisions>false</trackRevisions>
    </reviewItem>
    <reviewItem>
      <errorID>18d20f1c-3f90-44c3-a855-841849d4c48a</errorID>
      <errorWord>资审</errorWord>
      <group>L1_Grammar</group>
      <groupName>语法问题</groupName>
      <ability>L2_Grammar</ability>
      <abilityName>语法错误</abilityName>
      <candidateList>
        <item>资格审查</item>
      </candidateList>
      <explain/>
      <paraID>2F7B491E</paraID>
      <start>23</start>
      <end>27</end>
      <status>modified</status>
      <modifiedWord>资格审查</modifiedWord>
      <trackRevisions>false</trackRevisions>
    </reviewItem>
    <reviewItem>
      <errorID>a1fc23dc-e414-46ca-a7a7-332fa2bb195f</errorID>
      <errorWord> </errorWord>
      <group>L1_Punc</group>
      <groupName>标点问题</groupName>
      <ability>L2_Punc</ability>
      <abilityName>标点符号检查</abilityName>
      <candidateList>
        <item/>
      </candidateList>
      <explain>此处空格冗余，建议删除。</explain>
      <paraID> D247343</paraID>
      <start>34</start>
      <end>34</end>
      <status>modified</status>
      <modifiedWord/>
      <trackRevisions>false</trackRevisions>
    </reviewItem>
    <reviewItem>
      <errorID>bc34d5de-2faf-484d-a992-0eeb85f86064</errorID>
      <errorWord>中小学生签订</errorWord>
      <group>L1_Grammar</group>
      <groupName>语法问题</groupName>
      <ability>L2_Grammar</ability>
      <abilityName>语法错误</abilityName>
      <candidateList>
        <item>中小学生</item>
      </candidateList>
      <explain/>
      <paraID>6CA94FF1</paraID>
      <start>33</start>
      <end>37</end>
      <status>modified</status>
      <modifiedWord>中小学生</modifiedWord>
      <trackRevisions>false</trackRevisions>
    </reviewItem>
  </reviewItems>
  <config/>
</contractReview>
</file>

<file path=customXml/itemProps1.xml><?xml version="1.0" encoding="utf-8"?>
<ds:datastoreItem xmlns:ds="http://schemas.openxmlformats.org/officeDocument/2006/customXml" ds:itemID="{fb795125-48ca-4e63-acbe-2a0def621624}">
  <ds:schemaRefs/>
</ds:datastoreItem>
</file>

<file path=docProps/app.xml><?xml version="1.0" encoding="utf-8"?>
<Properties xmlns="http://schemas.openxmlformats.org/officeDocument/2006/extended-properties" xmlns:vt="http://schemas.openxmlformats.org/officeDocument/2006/docPropsVTypes">
  <Pages>9</Pages>
  <Words>3814</Words>
  <Characters>4056</Characters>
  <Lines>0</Lines>
  <Paragraphs>91</Paragraphs>
  <TotalTime>0</TotalTime>
  <ScaleCrop>false</ScaleCrop>
  <LinksUpToDate>false</LinksUpToDate>
  <CharactersWithSpaces>4260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2024-09-01T02:43:00Z</dcterms:created>
  <dc:creator>WPS Office</dc:creator>
  <cp:lastModifiedBy>l</cp:lastModifiedBy>
  <dcterms:modified xsi:type="dcterms:W3CDTF">2026-04-14T04:08:29Z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ICV">
    <vt:lpwstr>CB007D27450F4CCCB763C116C567ED1A_13</vt:lpwstr>
  </property>
  <property fmtid="{D5CDD505-2E9C-101B-9397-08002B2CF9AE}" pid="4" name="KSOProductBuildVer">
    <vt:lpwstr>2052-12.1.0.25225</vt:lpwstr>
  </property>
  <property fmtid="{D5CDD505-2E9C-101B-9397-08002B2CF9AE}" pid="5" name="KSOTemplateDocerSaveRecord">
    <vt:lpwstr>eyJoZGlkIjoiNGM5YzE4NDcxNjdjM2E4MjZkNTM2ZjEzOGFhYWNhZWYiLCJ1c2VySWQiOiIzMTExMjcyOTUifQ==</vt:lpwstr>
  </property>
</Properties>
</file>