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4"/>
      </w:tblGrid>
      <w:tr w14:paraId="01351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4" w:type="dxa"/>
            <w:tcBorders>
              <w:tl2br w:val="nil"/>
              <w:tr2bl w:val="nil"/>
            </w:tcBorders>
          </w:tcPr>
          <w:p w14:paraId="670425E9">
            <w:pPr>
              <w:jc w:val="distribute"/>
              <w:rPr>
                <w:rFonts w:hint="eastAsia" w:ascii="方正小标宋简体" w:hAnsi="方正小标宋简体" w:eastAsia="方正小标宋简体" w:cs="方正小标宋简体"/>
                <w:color w:val="FF0000"/>
                <w:sz w:val="82"/>
                <w:szCs w:val="82"/>
                <w:vertAlign w:val="baseli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FF0000"/>
                <w:sz w:val="82"/>
                <w:szCs w:val="82"/>
                <w:vertAlign w:val="baseline"/>
                <w:lang w:eastAsia="zh-CN"/>
              </w:rPr>
              <w:t>黑龙江省学生体育协会</w:t>
            </w:r>
          </w:p>
        </w:tc>
      </w:tr>
      <w:tr w14:paraId="0D641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4" w:type="dxa"/>
            <w:tcBorders>
              <w:tl2br w:val="nil"/>
              <w:tr2bl w:val="nil"/>
            </w:tcBorders>
          </w:tcPr>
          <w:p w14:paraId="4D506145">
            <w:pPr>
              <w:jc w:val="distribute"/>
              <w:rPr>
                <w:rFonts w:hint="eastAsia" w:ascii="方正小标宋简体" w:hAnsi="方正小标宋简体" w:eastAsia="方正小标宋简体" w:cs="方正小标宋简体"/>
                <w:color w:val="FF0000"/>
                <w:sz w:val="82"/>
                <w:szCs w:val="82"/>
                <w:vertAlign w:val="baseline"/>
                <w:lang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FF0000"/>
                <w:sz w:val="82"/>
                <w:szCs w:val="82"/>
                <w:vertAlign w:val="baseline"/>
                <w:lang w:eastAsia="zh-CN"/>
              </w:rPr>
              <w:t>黑龙江省啦啦操委员会</w:t>
            </w:r>
          </w:p>
        </w:tc>
      </w:tr>
    </w:tbl>
    <w:p w14:paraId="6452453D"/>
    <w:p w14:paraId="5DCC9CBC">
      <w:pPr>
        <w:rPr>
          <w:rFonts w:hint="eastAsia" w:ascii="宋体" w:eastAsia="宋体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73660</wp:posOffset>
                </wp:positionV>
                <wp:extent cx="5743575" cy="635"/>
                <wp:effectExtent l="0" t="28575" r="9525" b="4699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635"/>
                        </a:xfrm>
                        <a:prstGeom prst="line">
                          <a:avLst/>
                        </a:prstGeom>
                        <a:ln w="5715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7.55pt;margin-top:5.8pt;height:0.05pt;width:452.25pt;z-index:251659264;mso-width-relative:page;mso-height-relative:page;" filled="f" stroked="t" coordsize="21600,21600" o:gfxdata="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GBBPojVAAAACQEAAA8AAAAAAAAAAQAgAAAAIgAAAGRycy9kb3ducmV2Lnht&#10;bFBLAQIUABQAAAAIAIdO4kDGxA8k/AEAAO0DAAAOAAAAAAAAAAEAIAAAACQBAABkcnMvZTJvRG9j&#10;LnhtbFBLBQYAAAAABgAGAFkBAACSBQAAAAA=&#10;">
                <v:fill on="f" focussize="0,0"/>
                <v:stroke weight="4.5pt" color="#FF0000" linestyle="thickThin" joinstyle="round"/>
                <v:imagedata o:title=""/>
                <o:lock v:ext="edit" aspectratio="f"/>
              </v:line>
            </w:pict>
          </mc:Fallback>
        </mc:AlternateContent>
      </w:r>
    </w:p>
    <w:p w14:paraId="3BFE5703">
      <w:pPr>
        <w:rPr>
          <w:rFonts w:hint="eastAsia" w:ascii="宋体" w:eastAsia="宋体"/>
        </w:rPr>
      </w:pPr>
    </w:p>
    <w:p w14:paraId="06686875">
      <w:pPr>
        <w:ind w:firstLine="5880" w:firstLineChars="2800"/>
        <w:rPr>
          <w:rFonts w:hint="eastAsia" w:ascii="宋体" w:eastAsia="宋体"/>
        </w:rPr>
      </w:pPr>
    </w:p>
    <w:p w14:paraId="6AA8BC5F">
      <w:pPr>
        <w:snapToGrid w:val="0"/>
        <w:spacing w:line="500" w:lineRule="atLeast"/>
        <w:ind w:left="210" w:leftChars="100" w:right="256" w:rightChars="122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 w:bidi="ar"/>
        </w:rPr>
        <w:t>关于举办“相约尔滨 逐梦亚冬”2024年黑龙江省学生啦啦操邀请赛的通知</w:t>
      </w:r>
    </w:p>
    <w:p w14:paraId="7767CC91">
      <w:pPr>
        <w:ind w:firstLine="5880" w:firstLineChars="2800"/>
        <w:rPr>
          <w:rFonts w:hint="eastAsia" w:ascii="宋体" w:eastAsia="宋体"/>
        </w:rPr>
      </w:pPr>
    </w:p>
    <w:p w14:paraId="15D4D6A0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各参赛单位：</w:t>
      </w:r>
    </w:p>
    <w:p w14:paraId="23DB8C2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为了宣传中国气派、龙江特色、冰城魅力，助力第九届亚冬会圆满成功，促进残健融合，经研究决定举办“相约尔滨 逐梦亚冬”2024年黑龙江省学生啦啦操邀请赛。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为做好本次赛事的各项工作，现将有关事宜通知如下：</w:t>
      </w:r>
    </w:p>
    <w:p w14:paraId="475D1C2F">
      <w:pPr>
        <w:numPr>
          <w:ilvl w:val="0"/>
          <w:numId w:val="0"/>
        </w:numPr>
        <w:ind w:firstLine="321" w:firstLineChars="1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组织机构</w:t>
      </w:r>
    </w:p>
    <w:p w14:paraId="67EE76C2">
      <w:pPr>
        <w:numPr>
          <w:ilvl w:val="0"/>
          <w:numId w:val="0"/>
        </w:numPr>
        <w:ind w:firstLine="320" w:firstLineChars="1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（一）支持单位：黑龙江省残疾人联合会</w:t>
      </w:r>
    </w:p>
    <w:p w14:paraId="46B61F71"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（二）主办单位：黑龙江省学生体育协会</w:t>
      </w:r>
    </w:p>
    <w:p w14:paraId="3ADBAF7E">
      <w:pPr>
        <w:numPr>
          <w:ilvl w:val="0"/>
          <w:numId w:val="0"/>
        </w:numPr>
        <w:ind w:firstLine="2880" w:firstLineChars="9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黑龙江省啦啦操委员会</w:t>
      </w:r>
    </w:p>
    <w:p w14:paraId="0ED75BBC"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（三）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承办单位：哈尔滨市对外体育交流合作协会</w:t>
      </w:r>
    </w:p>
    <w:p w14:paraId="66D7BD19">
      <w:pPr>
        <w:numPr>
          <w:ilvl w:val="0"/>
          <w:numId w:val="0"/>
        </w:numPr>
        <w:ind w:firstLine="2880" w:firstLineChars="9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哈尔滨科学技术职业学院啦啦操学院</w:t>
      </w:r>
    </w:p>
    <w:p w14:paraId="322B0B04">
      <w:pPr>
        <w:numPr>
          <w:ilvl w:val="0"/>
          <w:numId w:val="0"/>
        </w:numPr>
        <w:ind w:firstLine="320" w:firstLineChars="1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（四）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协办单位：东北林业大学</w:t>
      </w:r>
    </w:p>
    <w:p w14:paraId="729A1D07">
      <w:pPr>
        <w:numPr>
          <w:ilvl w:val="0"/>
          <w:numId w:val="0"/>
        </w:numPr>
        <w:ind w:firstLine="2880" w:firstLineChars="9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黑龙江省健美操协会</w:t>
      </w:r>
    </w:p>
    <w:p w14:paraId="1AB6DAE3"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哈尔滨市航空服务中等专业学校</w:t>
      </w:r>
    </w:p>
    <w:p w14:paraId="7D0E3AEC">
      <w:pPr>
        <w:keepNext w:val="0"/>
        <w:keepLines w:val="0"/>
        <w:widowControl/>
        <w:numPr>
          <w:ilvl w:val="0"/>
          <w:numId w:val="0"/>
        </w:numPr>
        <w:suppressLineNumbers w:val="0"/>
        <w:ind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二、比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赛范围</w:t>
      </w:r>
    </w:p>
    <w:p w14:paraId="41A68463">
      <w:pPr>
        <w:keepNext w:val="0"/>
        <w:keepLines w:val="0"/>
        <w:widowControl/>
        <w:numPr>
          <w:ilvl w:val="0"/>
          <w:numId w:val="0"/>
        </w:numPr>
        <w:suppressLineNumbers w:val="0"/>
        <w:ind w:firstLine="1280" w:firstLineChars="4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黑龙江省大中小学校、特殊教育学校啦啦操队。</w:t>
      </w:r>
    </w:p>
    <w:p w14:paraId="23649908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三、比赛时间、地点和日程安排</w:t>
      </w:r>
    </w:p>
    <w:p w14:paraId="1D382197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（一）比赛时间：2024年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20-22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日</w:t>
      </w:r>
    </w:p>
    <w:p w14:paraId="0DE28B4A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（二）比赛地点：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东北林业大学体育馆</w:t>
      </w:r>
    </w:p>
    <w:p w14:paraId="683DEF63">
      <w:pPr>
        <w:numPr>
          <w:ilvl w:val="0"/>
          <w:numId w:val="0"/>
        </w:numPr>
        <w:ind w:firstLine="3200" w:firstLineChars="10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哈尔滨市南岗区文昌街477号</w:t>
      </w:r>
    </w:p>
    <w:p w14:paraId="5BD75DBC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（三）日程安排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：（见附件一）</w:t>
      </w:r>
    </w:p>
    <w:p w14:paraId="74E790BF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</w:t>
      </w:r>
    </w:p>
    <w:p w14:paraId="69BC561C"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（一）报名截止日期：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12:00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之前，逾期报名，不予受理。</w:t>
      </w:r>
    </w:p>
    <w:p w14:paraId="2A115B83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（二）报名链接：扫描下方二维码，填写报名信息。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报名联系人：李雨柔 18745069689</w:t>
      </w:r>
    </w:p>
    <w:p w14:paraId="1DAACB4D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596900</wp:posOffset>
            </wp:positionH>
            <wp:positionV relativeFrom="paragraph">
              <wp:posOffset>52705</wp:posOffset>
            </wp:positionV>
            <wp:extent cx="1838960" cy="1667510"/>
            <wp:effectExtent l="0" t="0" r="8890" b="8890"/>
            <wp:wrapNone/>
            <wp:docPr id="5" name="图片 5" descr="748b13531073233b2fcc7b93cded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48b13531073233b2fcc7b93cdede50"/>
                    <pic:cNvPicPr>
                      <a:picLocks noChangeAspect="1"/>
                    </pic:cNvPicPr>
                  </pic:nvPicPr>
                  <pic:blipFill>
                    <a:blip r:embed="rId4"/>
                    <a:srcRect t="18799" b="12375"/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101600</wp:posOffset>
            </wp:positionV>
            <wp:extent cx="1621155" cy="1581150"/>
            <wp:effectExtent l="0" t="0" r="17145" b="0"/>
            <wp:wrapNone/>
            <wp:docPr id="6" name="图片 6" descr="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qrcode"/>
                    <pic:cNvPicPr>
                      <a:picLocks noChangeAspect="1"/>
                    </pic:cNvPicPr>
                  </pic:nvPicPr>
                  <pic:blipFill>
                    <a:blip r:embed="rId5"/>
                    <a:srcRect l="11615" t="12708" r="10651" b="11510"/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8B1133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2E4EBF7">
      <w:pPr>
        <w:bidi w:val="0"/>
        <w:rPr>
          <w:rFonts w:hint="default"/>
          <w:lang w:val="en-US" w:eastAsia="zh-CN"/>
        </w:rPr>
      </w:pPr>
    </w:p>
    <w:p w14:paraId="29C8CABE">
      <w:pPr>
        <w:bidi w:val="0"/>
        <w:rPr>
          <w:rFonts w:hint="default"/>
          <w:lang w:val="en-US" w:eastAsia="zh-CN"/>
        </w:rPr>
      </w:pPr>
    </w:p>
    <w:p w14:paraId="2469DDDF">
      <w:pPr>
        <w:bidi w:val="0"/>
        <w:rPr>
          <w:rFonts w:hint="default"/>
          <w:lang w:val="en-US" w:eastAsia="zh-CN"/>
        </w:rPr>
      </w:pPr>
    </w:p>
    <w:p w14:paraId="6CF0F93D">
      <w:pPr>
        <w:bidi w:val="0"/>
        <w:rPr>
          <w:rFonts w:hint="default"/>
          <w:lang w:val="en-US" w:eastAsia="zh-CN"/>
        </w:rPr>
      </w:pPr>
    </w:p>
    <w:p w14:paraId="1B6E156B">
      <w:pPr>
        <w:bidi w:val="0"/>
        <w:rPr>
          <w:rFonts w:hint="default"/>
          <w:lang w:val="en-US" w:eastAsia="zh-CN"/>
        </w:rPr>
      </w:pPr>
    </w:p>
    <w:p w14:paraId="23CBDBF5">
      <w:pPr>
        <w:bidi w:val="0"/>
        <w:jc w:val="left"/>
        <w:rPr>
          <w:rFonts w:hint="default"/>
          <w:lang w:val="en-US" w:eastAsia="zh-CN"/>
        </w:rPr>
      </w:pPr>
    </w:p>
    <w:p w14:paraId="650DAAFD">
      <w:pPr>
        <w:bidi w:val="0"/>
        <w:ind w:firstLine="418" w:firstLineChars="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联系人微信                     报名链接</w:t>
      </w:r>
    </w:p>
    <w:p w14:paraId="5F21A10D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232A5DE8">
      <w:pPr>
        <w:numPr>
          <w:ilvl w:val="0"/>
          <w:numId w:val="0"/>
        </w:num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五、报到</w:t>
      </w:r>
    </w:p>
    <w:p w14:paraId="6DA3AB4B">
      <w:pPr>
        <w:numPr>
          <w:ilvl w:val="0"/>
          <w:numId w:val="0"/>
        </w:numPr>
        <w:ind w:firstLine="960" w:firstLineChars="3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1.报到时间：12月20日13:00--19:00；</w:t>
      </w:r>
    </w:p>
    <w:p w14:paraId="08E8DB06">
      <w:pPr>
        <w:keepNext w:val="0"/>
        <w:keepLines w:val="0"/>
        <w:widowControl/>
        <w:suppressLineNumbers w:val="0"/>
        <w:ind w:firstLine="960" w:firstLineChars="3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2.报到地点：东北林业大学体育馆新闻发布厅。</w:t>
      </w:r>
    </w:p>
    <w:p w14:paraId="39BA5F7B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</w:t>
      </w:r>
      <w: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  <w:t xml:space="preserve">、经费 </w:t>
      </w:r>
    </w:p>
    <w:p w14:paraId="736D85F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各队所有参赛运动员，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免报名费，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须全程参与比赛或观摩；比赛期间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黑龙江省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参赛队伍的食宿及交通自行安排。</w:t>
      </w:r>
    </w:p>
    <w:p w14:paraId="60F1116A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</w:t>
      </w:r>
      <w: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  <w:t xml:space="preserve">、走场安排 </w:t>
      </w:r>
    </w:p>
    <w:p w14:paraId="09303EB0">
      <w:pPr>
        <w:keepNext w:val="0"/>
        <w:keepLines w:val="0"/>
        <w:widowControl/>
        <w:suppressLineNumbers w:val="0"/>
        <w:ind w:firstLine="1280" w:firstLineChars="40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仅在比赛当天非竞赛时间安排集体技巧自选项目走场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 w14:paraId="2963559B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八</w:t>
      </w:r>
      <w: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  <w:t xml:space="preserve">、赛事组委会联系人 </w:t>
      </w:r>
    </w:p>
    <w:p w14:paraId="271BD4DD">
      <w:pPr>
        <w:keepNext w:val="0"/>
        <w:keepLines w:val="0"/>
        <w:widowControl/>
        <w:suppressLineNumbers w:val="0"/>
        <w:ind w:firstLine="1280" w:firstLineChars="40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陈  光 13845142080（同微信）</w:t>
      </w:r>
    </w:p>
    <w:p w14:paraId="2EEFD853">
      <w:pPr>
        <w:keepNext w:val="0"/>
        <w:keepLines w:val="0"/>
        <w:widowControl/>
        <w:suppressLineNumbers w:val="0"/>
        <w:ind w:firstLine="420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2800985</wp:posOffset>
            </wp:positionH>
            <wp:positionV relativeFrom="paragraph">
              <wp:posOffset>452755</wp:posOffset>
            </wp:positionV>
            <wp:extent cx="1924050" cy="1790700"/>
            <wp:effectExtent l="0" t="0" r="0" b="0"/>
            <wp:wrapNone/>
            <wp:docPr id="4" name="图片 1" descr="C:\Documents and Settings\Administrator\桌面\DP-700-C5C344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C:\Documents and Settings\Administrator\桌面\DP-700-C5C344097.jpg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-5400000">
                      <a:off x="0" y="0"/>
                      <a:ext cx="1924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九</w:t>
      </w:r>
      <w:r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  <w:t>、未尽事宜，另行通知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，竞赛规程附后。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（附件二）</w:t>
      </w:r>
    </w:p>
    <w:p w14:paraId="78D3EEAA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73660</wp:posOffset>
            </wp:positionV>
            <wp:extent cx="1873885" cy="1663700"/>
            <wp:effectExtent l="0" t="0" r="0" b="0"/>
            <wp:wrapNone/>
            <wp:docPr id="3" name="图片 3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未标题-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D5634C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3A15A00B">
      <w:pPr>
        <w:keepNext w:val="0"/>
        <w:keepLines w:val="0"/>
        <w:widowControl/>
        <w:suppressLineNumbers w:val="0"/>
        <w:ind w:firstLine="960" w:firstLineChars="3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黑龙江省学生体育协会   黑龙江省啦啦操委员会  </w:t>
      </w:r>
    </w:p>
    <w:p w14:paraId="6E181E2E">
      <w:pPr>
        <w:keepNext w:val="0"/>
        <w:keepLines w:val="0"/>
        <w:widowControl/>
        <w:suppressLineNumbers w:val="0"/>
        <w:ind w:firstLine="3200" w:firstLineChars="10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2024年12月17日</w:t>
      </w:r>
    </w:p>
    <w:p w14:paraId="14C92939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7AF76FF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 w:bidi="ar"/>
        </w:rPr>
      </w:pPr>
      <w:bookmarkStart w:id="0" w:name="_GoBack"/>
      <w:bookmarkEnd w:id="0"/>
    </w:p>
    <w:p w14:paraId="0F794D7B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58520A71"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323DDF50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702012A8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6FCDDFCC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0D970D8F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0782E462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1B5E8670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22F90492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附件一：</w:t>
      </w:r>
    </w:p>
    <w:p w14:paraId="42EA4117">
      <w:pPr>
        <w:jc w:val="center"/>
        <w:rPr>
          <w:rFonts w:hint="eastAsia" w:ascii="楷体_GB2312" w:eastAsia="楷体_GB2312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“相约尔滨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 xml:space="preserve"> 逐梦亚冬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”</w:t>
      </w:r>
      <w:r>
        <w:rPr>
          <w:rFonts w:hint="eastAsia" w:ascii="方正小标宋简体" w:eastAsia="方正小标宋简体"/>
          <w:sz w:val="36"/>
          <w:szCs w:val="36"/>
        </w:rPr>
        <w:t>20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24年黑龙江省学生啦啦操邀请赛</w:t>
      </w:r>
      <w:r>
        <w:rPr>
          <w:rFonts w:hint="eastAsia" w:ascii="方正小标宋简体" w:eastAsia="方正小标宋简体"/>
          <w:sz w:val="36"/>
          <w:szCs w:val="36"/>
        </w:rPr>
        <w:t>日程安排表</w:t>
      </w:r>
      <w:r>
        <w:rPr>
          <w:rFonts w:hint="eastAsia" w:ascii="楷体_GB2312" w:eastAsia="楷体_GB2312"/>
          <w:sz w:val="32"/>
          <w:szCs w:val="32"/>
          <w:lang w:val="en-US" w:eastAsia="zh-CN"/>
        </w:rPr>
        <w:t xml:space="preserve">                        </w:t>
      </w:r>
    </w:p>
    <w:tbl>
      <w:tblPr>
        <w:tblStyle w:val="4"/>
        <w:tblpPr w:leftFromText="180" w:rightFromText="180" w:vertAnchor="text" w:horzAnchor="page" w:tblpX="1785" w:tblpY="207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842"/>
        <w:gridCol w:w="2835"/>
        <w:gridCol w:w="2177"/>
      </w:tblGrid>
      <w:tr w14:paraId="090FAE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668" w:type="dxa"/>
            <w:noWrap w:val="0"/>
            <w:vAlign w:val="center"/>
          </w:tcPr>
          <w:p w14:paraId="5EC00A8C">
            <w:pPr>
              <w:spacing w:after="0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日  期</w:t>
            </w:r>
          </w:p>
        </w:tc>
        <w:tc>
          <w:tcPr>
            <w:tcW w:w="1842" w:type="dxa"/>
            <w:noWrap w:val="0"/>
            <w:vAlign w:val="center"/>
          </w:tcPr>
          <w:p w14:paraId="0C063F58">
            <w:pPr>
              <w:spacing w:after="0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时  间</w:t>
            </w:r>
          </w:p>
        </w:tc>
        <w:tc>
          <w:tcPr>
            <w:tcW w:w="2835" w:type="dxa"/>
            <w:noWrap w:val="0"/>
            <w:vAlign w:val="center"/>
          </w:tcPr>
          <w:p w14:paraId="56042962">
            <w:pPr>
              <w:spacing w:after="0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内  容</w:t>
            </w:r>
          </w:p>
        </w:tc>
        <w:tc>
          <w:tcPr>
            <w:tcW w:w="2177" w:type="dxa"/>
            <w:noWrap w:val="0"/>
            <w:vAlign w:val="center"/>
          </w:tcPr>
          <w:p w14:paraId="7BD7E88C">
            <w:pPr>
              <w:spacing w:after="0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地  点</w:t>
            </w:r>
          </w:p>
        </w:tc>
      </w:tr>
      <w:tr w14:paraId="14BC66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668" w:type="dxa"/>
            <w:vMerge w:val="restart"/>
            <w:noWrap w:val="0"/>
            <w:vAlign w:val="center"/>
          </w:tcPr>
          <w:p w14:paraId="36BA7AC6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月2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日（星期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五</w:t>
            </w:r>
            <w:r>
              <w:rPr>
                <w:rFonts w:hint="eastAsia" w:ascii="仿宋_GB2312" w:eastAsia="仿宋_GB2312"/>
                <w:sz w:val="28"/>
                <w:szCs w:val="28"/>
              </w:rPr>
              <w:t>）</w:t>
            </w:r>
          </w:p>
        </w:tc>
        <w:tc>
          <w:tcPr>
            <w:tcW w:w="1842" w:type="dxa"/>
            <w:vMerge w:val="restart"/>
            <w:noWrap w:val="0"/>
            <w:vAlign w:val="center"/>
          </w:tcPr>
          <w:p w14:paraId="67750940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13:00-20:00</w:t>
            </w:r>
          </w:p>
        </w:tc>
        <w:tc>
          <w:tcPr>
            <w:tcW w:w="2835" w:type="dxa"/>
            <w:noWrap w:val="0"/>
            <w:vAlign w:val="center"/>
          </w:tcPr>
          <w:p w14:paraId="20EDD2C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俄罗斯</w:t>
            </w:r>
            <w:r>
              <w:rPr>
                <w:rFonts w:hint="eastAsia" w:ascii="仿宋_GB2312" w:eastAsia="仿宋_GB2312"/>
                <w:sz w:val="28"/>
                <w:szCs w:val="28"/>
              </w:rPr>
              <w:t>参赛队报到</w:t>
            </w:r>
          </w:p>
        </w:tc>
        <w:tc>
          <w:tcPr>
            <w:tcW w:w="2177" w:type="dxa"/>
            <w:vMerge w:val="restart"/>
            <w:noWrap w:val="0"/>
            <w:vAlign w:val="center"/>
          </w:tcPr>
          <w:p w14:paraId="145ABD15">
            <w:pPr>
              <w:spacing w:after="0"/>
              <w:jc w:val="center"/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指定酒店</w:t>
            </w:r>
          </w:p>
        </w:tc>
      </w:tr>
      <w:tr w14:paraId="3E0C09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</w:trPr>
        <w:tc>
          <w:tcPr>
            <w:tcW w:w="1668" w:type="dxa"/>
            <w:vMerge w:val="continue"/>
            <w:noWrap w:val="0"/>
            <w:vAlign w:val="center"/>
          </w:tcPr>
          <w:p w14:paraId="14110182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vMerge w:val="continue"/>
            <w:noWrap w:val="0"/>
            <w:vAlign w:val="center"/>
          </w:tcPr>
          <w:p w14:paraId="61A35D33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835" w:type="dxa"/>
            <w:noWrap w:val="0"/>
            <w:vAlign w:val="center"/>
          </w:tcPr>
          <w:p w14:paraId="230A97D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省外</w:t>
            </w:r>
            <w:r>
              <w:rPr>
                <w:rFonts w:hint="eastAsia" w:ascii="仿宋_GB2312" w:eastAsia="仿宋_GB2312"/>
                <w:sz w:val="28"/>
                <w:szCs w:val="28"/>
              </w:rPr>
              <w:t>参赛队报到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1A61B8C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26EE35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exact"/>
        </w:trPr>
        <w:tc>
          <w:tcPr>
            <w:tcW w:w="1668" w:type="dxa"/>
            <w:vMerge w:val="continue"/>
            <w:noWrap w:val="0"/>
            <w:vAlign w:val="center"/>
          </w:tcPr>
          <w:p w14:paraId="296B3441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020D5B55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14</w:t>
            </w:r>
            <w:r>
              <w:rPr>
                <w:rFonts w:hint="eastAsia" w:ascii="仿宋_GB2312" w:eastAsia="仿宋_GB2312"/>
                <w:sz w:val="28"/>
                <w:szCs w:val="28"/>
              </w:rPr>
              <w:t>:00-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15</w:t>
            </w:r>
            <w:r>
              <w:rPr>
                <w:rFonts w:hint="eastAsia" w:ascii="仿宋_GB2312" w:eastAsia="仿宋_GB2312"/>
                <w:sz w:val="28"/>
                <w:szCs w:val="28"/>
              </w:rPr>
              <w:t>:30</w:t>
            </w:r>
          </w:p>
        </w:tc>
        <w:tc>
          <w:tcPr>
            <w:tcW w:w="2835" w:type="dxa"/>
            <w:noWrap w:val="0"/>
            <w:vAlign w:val="center"/>
          </w:tcPr>
          <w:p w14:paraId="1565990F">
            <w:pPr>
              <w:spacing w:after="0"/>
              <w:jc w:val="center"/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  <w:lang w:eastAsia="zh-CN"/>
              </w:rPr>
              <w:t>中俄校园体育全面友好合作洽谈会</w:t>
            </w:r>
          </w:p>
        </w:tc>
        <w:tc>
          <w:tcPr>
            <w:tcW w:w="2177" w:type="dxa"/>
            <w:noWrap w:val="0"/>
            <w:vAlign w:val="center"/>
          </w:tcPr>
          <w:p w14:paraId="3D736778">
            <w:pPr>
              <w:spacing w:after="0"/>
              <w:jc w:val="center"/>
              <w:rPr>
                <w:rFonts w:hint="eastAsia" w:ascii="仿宋_GB2312" w:eastAsia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8"/>
                <w:szCs w:val="28"/>
                <w:lang w:val="en-US" w:eastAsia="zh-CN"/>
              </w:rPr>
              <w:t>贵宾会议室</w:t>
            </w:r>
          </w:p>
          <w:p w14:paraId="5AE0C9B8">
            <w:pPr>
              <w:spacing w:after="0"/>
              <w:jc w:val="center"/>
              <w:rPr>
                <w:rFonts w:hint="default" w:ascii="仿宋_GB2312" w:eastAsia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4"/>
                <w:szCs w:val="24"/>
                <w:lang w:val="en-US" w:eastAsia="zh-CN"/>
              </w:rPr>
              <w:t>（东北林业大学体育馆)</w:t>
            </w:r>
          </w:p>
        </w:tc>
      </w:tr>
      <w:tr w14:paraId="48AAAF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exact"/>
        </w:trPr>
        <w:tc>
          <w:tcPr>
            <w:tcW w:w="1668" w:type="dxa"/>
            <w:vMerge w:val="continue"/>
            <w:noWrap w:val="0"/>
            <w:vAlign w:val="center"/>
          </w:tcPr>
          <w:p w14:paraId="613A219A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1CF7A128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15:30-16:30</w:t>
            </w:r>
          </w:p>
        </w:tc>
        <w:tc>
          <w:tcPr>
            <w:tcW w:w="2835" w:type="dxa"/>
            <w:noWrap w:val="0"/>
            <w:vAlign w:val="center"/>
          </w:tcPr>
          <w:p w14:paraId="0DBB346A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裁判员学习</w:t>
            </w:r>
          </w:p>
          <w:p w14:paraId="2A399ED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教练员、领队联席会</w:t>
            </w:r>
          </w:p>
        </w:tc>
        <w:tc>
          <w:tcPr>
            <w:tcW w:w="2177" w:type="dxa"/>
            <w:noWrap w:val="0"/>
            <w:vAlign w:val="center"/>
          </w:tcPr>
          <w:p w14:paraId="17352A38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新闻发布厅</w:t>
            </w:r>
          </w:p>
          <w:p w14:paraId="1C81C78A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4"/>
                <w:szCs w:val="24"/>
                <w:lang w:val="en-US" w:eastAsia="zh-CN"/>
              </w:rPr>
              <w:t>(东北林业大学体育馆)</w:t>
            </w:r>
          </w:p>
        </w:tc>
      </w:tr>
      <w:tr w14:paraId="564B1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exact"/>
        </w:trPr>
        <w:tc>
          <w:tcPr>
            <w:tcW w:w="1668" w:type="dxa"/>
            <w:vMerge w:val="restart"/>
            <w:noWrap w:val="0"/>
            <w:vAlign w:val="center"/>
          </w:tcPr>
          <w:p w14:paraId="52A55772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月2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日（星期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六</w:t>
            </w:r>
            <w:r>
              <w:rPr>
                <w:rFonts w:hint="eastAsia" w:ascii="仿宋_GB2312" w:eastAsia="仿宋_GB2312"/>
                <w:sz w:val="28"/>
                <w:szCs w:val="28"/>
              </w:rPr>
              <w:t>）</w:t>
            </w:r>
          </w:p>
        </w:tc>
        <w:tc>
          <w:tcPr>
            <w:tcW w:w="1842" w:type="dxa"/>
            <w:noWrap w:val="0"/>
            <w:vAlign w:val="center"/>
          </w:tcPr>
          <w:p w14:paraId="5B341B1D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08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5800F12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运动员检录</w:t>
            </w:r>
          </w:p>
        </w:tc>
        <w:tc>
          <w:tcPr>
            <w:tcW w:w="2177" w:type="dxa"/>
            <w:vMerge w:val="restart"/>
            <w:noWrap w:val="0"/>
            <w:vAlign w:val="center"/>
          </w:tcPr>
          <w:p w14:paraId="52B9DCE0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比赛场地</w:t>
            </w:r>
          </w:p>
          <w:p w14:paraId="680A3493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4"/>
                <w:szCs w:val="24"/>
                <w:lang w:val="en-US" w:eastAsia="zh-CN"/>
              </w:rPr>
              <w:t>(东北林业大学体育馆，南岗区文昌街477号)</w:t>
            </w:r>
          </w:p>
        </w:tc>
      </w:tr>
      <w:tr w14:paraId="323A57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668" w:type="dxa"/>
            <w:vMerge w:val="continue"/>
            <w:noWrap w:val="0"/>
            <w:vAlign w:val="center"/>
          </w:tcPr>
          <w:p w14:paraId="3F8256F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426AA507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08:45</w:t>
            </w:r>
          </w:p>
        </w:tc>
        <w:tc>
          <w:tcPr>
            <w:tcW w:w="2835" w:type="dxa"/>
            <w:noWrap w:val="0"/>
            <w:vAlign w:val="center"/>
          </w:tcPr>
          <w:p w14:paraId="54DDF5AB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裁判员入场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60DB39AF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61F4F8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668" w:type="dxa"/>
            <w:vMerge w:val="continue"/>
            <w:noWrap w:val="0"/>
            <w:vAlign w:val="center"/>
          </w:tcPr>
          <w:p w14:paraId="0E3D23B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4F7631AC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8"/>
                <w:szCs w:val="28"/>
              </w:rPr>
              <w:t>9: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8"/>
                <w:szCs w:val="28"/>
              </w:rPr>
              <w:t>0-1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245FCF63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第一场比赛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36351A2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59655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</w:trPr>
        <w:tc>
          <w:tcPr>
            <w:tcW w:w="1668" w:type="dxa"/>
            <w:vMerge w:val="continue"/>
            <w:noWrap w:val="0"/>
            <w:vAlign w:val="center"/>
          </w:tcPr>
          <w:p w14:paraId="0CECFBDA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0556948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8"/>
                <w:szCs w:val="28"/>
              </w:rPr>
              <w:t>:00-1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096837B1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开幕式彩排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7A95D5FC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60D219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668" w:type="dxa"/>
            <w:vMerge w:val="continue"/>
            <w:noWrap w:val="0"/>
            <w:vAlign w:val="center"/>
          </w:tcPr>
          <w:p w14:paraId="0F40134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3A08B0BF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0-1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3D40BB19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开幕式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33279279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591D0A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exact"/>
        </w:trPr>
        <w:tc>
          <w:tcPr>
            <w:tcW w:w="1668" w:type="dxa"/>
            <w:vMerge w:val="continue"/>
            <w:noWrap w:val="0"/>
            <w:vAlign w:val="center"/>
          </w:tcPr>
          <w:p w14:paraId="1F634E99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3CCAF175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14:00-15:05</w:t>
            </w:r>
          </w:p>
        </w:tc>
        <w:tc>
          <w:tcPr>
            <w:tcW w:w="2835" w:type="dxa"/>
            <w:noWrap w:val="0"/>
            <w:vAlign w:val="center"/>
          </w:tcPr>
          <w:p w14:paraId="4BF0D13E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第二场比赛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0420B62E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7AD53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</w:trPr>
        <w:tc>
          <w:tcPr>
            <w:tcW w:w="1668" w:type="dxa"/>
            <w:vMerge w:val="continue"/>
            <w:noWrap w:val="0"/>
            <w:vAlign w:val="center"/>
          </w:tcPr>
          <w:p w14:paraId="62EAF724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55E7BE46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8"/>
                <w:szCs w:val="28"/>
              </w:rPr>
              <w:t>-1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419EC3C7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第一、二场颁奖仪式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562B9B23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81E25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</w:trPr>
        <w:tc>
          <w:tcPr>
            <w:tcW w:w="1668" w:type="dxa"/>
            <w:vMerge w:val="continue"/>
            <w:noWrap w:val="0"/>
            <w:vAlign w:val="center"/>
          </w:tcPr>
          <w:p w14:paraId="2ABDF9AD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04A40001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0-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6247CA92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第三场比赛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4D15C3E3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639D7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</w:trPr>
        <w:tc>
          <w:tcPr>
            <w:tcW w:w="1668" w:type="dxa"/>
            <w:vMerge w:val="continue"/>
            <w:noWrap w:val="0"/>
            <w:vAlign w:val="center"/>
          </w:tcPr>
          <w:p w14:paraId="3D8C41E4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1F5A989A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15</w:t>
            </w:r>
            <w:r>
              <w:rPr>
                <w:rFonts w:hint="eastAsia" w:ascii="仿宋_GB2312" w:eastAsia="仿宋_GB2312"/>
                <w:sz w:val="28"/>
                <w:szCs w:val="28"/>
              </w:rPr>
              <w:t>-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_GB2312" w:eastAsia="仿宋_GB2312"/>
                <w:sz w:val="28"/>
                <w:szCs w:val="28"/>
              </w:rPr>
              <w:t>: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0</w:t>
            </w:r>
          </w:p>
        </w:tc>
        <w:tc>
          <w:tcPr>
            <w:tcW w:w="2835" w:type="dxa"/>
            <w:noWrap w:val="0"/>
            <w:vAlign w:val="center"/>
          </w:tcPr>
          <w:p w14:paraId="30C12264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第三场</w:t>
            </w:r>
            <w:r>
              <w:rPr>
                <w:rFonts w:hint="eastAsia" w:ascii="仿宋_GB2312" w:eastAsia="仿宋_GB2312"/>
                <w:sz w:val="28"/>
                <w:szCs w:val="28"/>
              </w:rPr>
              <w:t>颁奖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仪式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2F195894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3B4D0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</w:trPr>
        <w:tc>
          <w:tcPr>
            <w:tcW w:w="1668" w:type="dxa"/>
            <w:vMerge w:val="continue"/>
            <w:noWrap w:val="0"/>
            <w:vAlign w:val="center"/>
          </w:tcPr>
          <w:p w14:paraId="6E3B49EC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075251BF">
            <w:pPr>
              <w:spacing w:after="0"/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17:30</w:t>
            </w:r>
          </w:p>
        </w:tc>
        <w:tc>
          <w:tcPr>
            <w:tcW w:w="2835" w:type="dxa"/>
            <w:noWrap w:val="0"/>
            <w:vAlign w:val="center"/>
          </w:tcPr>
          <w:p w14:paraId="4CF6F503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全场比赛结束</w:t>
            </w:r>
          </w:p>
        </w:tc>
        <w:tc>
          <w:tcPr>
            <w:tcW w:w="2177" w:type="dxa"/>
            <w:vMerge w:val="continue"/>
            <w:noWrap w:val="0"/>
            <w:vAlign w:val="center"/>
          </w:tcPr>
          <w:p w14:paraId="32C554E5">
            <w:pPr>
              <w:spacing w:after="0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 w14:paraId="6842CFFC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6128E417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6157B864">
      <w:pPr>
        <w:spacing w:after="0"/>
        <w:jc w:val="both"/>
        <w:rPr>
          <w:rFonts w:hint="eastAsia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附件二：</w:t>
      </w:r>
    </w:p>
    <w:p w14:paraId="6382BA2D">
      <w:pPr>
        <w:jc w:val="center"/>
        <w:rPr>
          <w:rFonts w:hint="eastAsia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“相约尔滨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 xml:space="preserve"> 逐梦亚冬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”</w:t>
      </w:r>
      <w:r>
        <w:rPr>
          <w:rFonts w:hint="eastAsia" w:ascii="方正小标宋简体" w:eastAsia="方正小标宋简体"/>
          <w:sz w:val="36"/>
          <w:szCs w:val="36"/>
        </w:rPr>
        <w:t>20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24年黑龙江省学生啦啦操邀请赛竞赛规程</w:t>
      </w:r>
    </w:p>
    <w:p w14:paraId="34139DC5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</w:p>
    <w:p w14:paraId="50B3C31C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一、参赛单位 </w:t>
      </w:r>
    </w:p>
    <w:p w14:paraId="773A47B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黑龙江省各地市高等学校、高职高专学校、普通高中、职业高中、初中、小学学校。 </w:t>
      </w:r>
    </w:p>
    <w:p w14:paraId="7802B536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>二、竞赛组别与项目</w:t>
      </w:r>
    </w:p>
    <w:p w14:paraId="025FCB75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（一）技巧啦啦操自选动作、规定套路 </w:t>
      </w:r>
    </w:p>
    <w:p w14:paraId="0130E45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1.小学组甲组混合、全女技巧1、2级（8-24 人）； </w:t>
      </w:r>
    </w:p>
    <w:p w14:paraId="35517D0B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2.初中组混合、全女技巧2、3、4级（8-24 人）； </w:t>
      </w:r>
    </w:p>
    <w:p w14:paraId="5624419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3.高中组混合、全女技巧2、3、4、5级（8-24 人）； </w:t>
      </w:r>
    </w:p>
    <w:p w14:paraId="5171CE8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4.大学组甲组（体育院系及高水平运动员）混合、全女技巧3、4、5、6级（8-24 人）； </w:t>
      </w:r>
    </w:p>
    <w:p w14:paraId="20F1130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5.大学组乙组（普通本科院校）混合、全女技巧3、4、5、6级（8-24 人）； </w:t>
      </w:r>
    </w:p>
    <w:p w14:paraId="58ADFA87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6.大学组丙组（高职高专）混合、全女技巧3、4、5、6级（8-24 人）； </w:t>
      </w:r>
    </w:p>
    <w:p w14:paraId="3D52545B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7.大学组混合双人技巧（2 人）； </w:t>
      </w:r>
    </w:p>
    <w:p w14:paraId="60A66E6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8.大学组混合、全女小团体技巧（4-5 人）； </w:t>
      </w:r>
    </w:p>
    <w:p w14:paraId="39A91CE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（二）双人舞蹈啦啦操自选动作 </w:t>
      </w:r>
    </w:p>
    <w:p w14:paraId="2998A9A3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1.初中组双人花球、街舞、爵士（2 人）； </w:t>
      </w:r>
    </w:p>
    <w:p w14:paraId="4B944467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2.高中组双人花球、街舞、爵士（2 人）； </w:t>
      </w:r>
    </w:p>
    <w:p w14:paraId="17E5797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3.大学组甲组（体育院系及高水平运动员）双人花球、街舞、爵士（2 人）；</w:t>
      </w:r>
    </w:p>
    <w:p w14:paraId="0FEA4A7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4.大学组乙组（普通本科院校）双人花球、街舞、爵士（2 人）； </w:t>
      </w:r>
    </w:p>
    <w:p w14:paraId="791269B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5.大学组丙组（高职高专）双人花球、街舞、爵士（2 人）；</w:t>
      </w:r>
    </w:p>
    <w:p w14:paraId="2578EAA3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（三）集体舞蹈啦啦操自选动作、规定套路 </w:t>
      </w:r>
    </w:p>
    <w:p w14:paraId="5275E3C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1.小学组甲组集体花球、街舞、爵士、自由舞蹈（8-24 人）； </w:t>
      </w:r>
    </w:p>
    <w:p w14:paraId="77B3021C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2.小学组乙组集体花球、街舞、爵士、自由舞蹈（8-24 人）； </w:t>
      </w:r>
    </w:p>
    <w:p w14:paraId="28CB63F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3.初中组集体花球、街舞、爵士、自由舞蹈（8-24 人）； </w:t>
      </w:r>
    </w:p>
    <w:p w14:paraId="512BD9C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4.高中组集体花球、街舞、爵士、自由舞蹈（8-24 人）；  </w:t>
      </w:r>
    </w:p>
    <w:p w14:paraId="19AEBB5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5.大学组甲组（体育院系及高水平运动员）集体花球、街舞、爵士、自由舞蹈（8-24 人）；</w:t>
      </w:r>
    </w:p>
    <w:p w14:paraId="694D304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6.大学组乙组（普通本科院校）集体花球、街舞、爵士、自由舞蹈（8-24 人）；</w:t>
      </w:r>
    </w:p>
    <w:p w14:paraId="1DEA9D4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7.大学组丙组（高职高专）集体花球、街舞、爵士、自由舞蹈（8-24 人）； </w:t>
      </w:r>
    </w:p>
    <w:p w14:paraId="463E999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（四）校园大课间自选动作、规定套路</w:t>
      </w:r>
    </w:p>
    <w:p w14:paraId="5AA56443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1.幼儿组集体花球、街舞（16-36人）</w:t>
      </w:r>
    </w:p>
    <w:p w14:paraId="1C75DAE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2.小学组集体花球、街舞（16-36人）</w:t>
      </w:r>
    </w:p>
    <w:p w14:paraId="258E7F8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3.中学组集体花球、街舞（16-36人）</w:t>
      </w:r>
    </w:p>
    <w:p w14:paraId="1C3BDA9B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4.大学组集体花球、街舞、爵士（16-36人）</w:t>
      </w:r>
    </w:p>
    <w:p w14:paraId="520E09D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（五）残疾人啦啦操自选动作 </w:t>
      </w:r>
    </w:p>
    <w:p w14:paraId="21BEDD3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1.残疾组混合、全女集体技巧 1-2 级（8-24 人）； </w:t>
      </w:r>
    </w:p>
    <w:p w14:paraId="2967653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2.特殊组混合、全女集体技巧 1-2 级（8-24 人）； </w:t>
      </w:r>
    </w:p>
    <w:p w14:paraId="136F0EA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3.残疾组集体花球、街舞（8-24 人）； </w:t>
      </w:r>
    </w:p>
    <w:p w14:paraId="241BFC5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4.特殊组集体花球、街舞（8-24 人）； </w:t>
      </w:r>
    </w:p>
    <w:p w14:paraId="43FAA8D9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三、竞赛项目时间及年龄要求 </w:t>
      </w:r>
    </w:p>
    <w:p w14:paraId="1078F21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（一）技巧啦啦操自选动作： </w:t>
      </w:r>
    </w:p>
    <w:p w14:paraId="7F4AD66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（1）口号部分：可放在成套的开头或中间，时间不少于 30 秒；口号与成套音乐间隔时间不超过 20 秒； </w:t>
      </w:r>
    </w:p>
    <w:p w14:paraId="609D7485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（2）集体自选动作音乐部分：不超过 2 分 15 秒。</w:t>
      </w:r>
    </w:p>
    <w:p w14:paraId="63B2801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（3）双人技巧啦啦操、小团体技巧啦啦操成套时间不超过 1 分 30 秒。 </w:t>
      </w:r>
    </w:p>
    <w:p w14:paraId="7B842128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（二）舞蹈啦啦操自选动作： </w:t>
      </w:r>
    </w:p>
    <w:p w14:paraId="652A12A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（1）集体舞蹈啦啦操成套时间不超过 2 分 15 秒； </w:t>
      </w:r>
    </w:p>
    <w:p w14:paraId="4048E94C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（2）双人舞蹈啦啦操成套时间不超过 1 分 30 秒。</w:t>
      </w:r>
    </w:p>
    <w:p w14:paraId="5C30953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（三）技巧啦啦操、舞蹈啦啦操规定动作：</w:t>
      </w:r>
    </w:p>
    <w:p w14:paraId="2568FEA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（1）《2020版全国啦啦操规定动作》、《第三套校园大课间啦啦操示范套路》、《中国大学生啦啦操竞赛规定动作》、《中国中学生啦啦操竞赛规定动作》、《黑龙江省残疾人啦啦操示范套路》；</w:t>
      </w:r>
    </w:p>
    <w:p w14:paraId="52EE906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（2）规定套路音乐由大会统一播放。</w:t>
      </w:r>
    </w:p>
    <w:p w14:paraId="4521D83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（三）参赛年龄： </w:t>
      </w:r>
    </w:p>
    <w:p w14:paraId="48636465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（1）小学组甲组：3-5年级（六三制：3-6年级）； </w:t>
      </w:r>
    </w:p>
    <w:p w14:paraId="27464C6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（2）小学组乙组：1-2年级； </w:t>
      </w:r>
    </w:p>
    <w:p w14:paraId="5DA118FB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（3）初中组：6-9年级； </w:t>
      </w:r>
    </w:p>
    <w:p w14:paraId="09BB748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（4）高中组：高1-3年级； </w:t>
      </w:r>
    </w:p>
    <w:p w14:paraId="5A38736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（5）大学组：本科及高职高专院校。 </w:t>
      </w:r>
    </w:p>
    <w:p w14:paraId="1C01724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（四）残疾人啦啦操 </w:t>
      </w:r>
    </w:p>
    <w:p w14:paraId="2D7C039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1.残疾组：包含听力、视力及其他肢体残疾等，残疾运动员人数达到全队人数的 25%及以上； </w:t>
      </w:r>
    </w:p>
    <w:p w14:paraId="62E4AE0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2.特殊组：指智力障碍，特殊运动员人数须达到全队人数的 50%及以上；  </w:t>
      </w:r>
    </w:p>
    <w:p w14:paraId="679B3C2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3.残疾人啦啦操舞蹈成套限制：请参考《2021-2024版啦啦操竞赛规则》中舞蹈啦啦操规则相关要求； </w:t>
      </w:r>
    </w:p>
    <w:p w14:paraId="0E1CBD52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四、参赛要求 </w:t>
      </w:r>
    </w:p>
    <w:p w14:paraId="5D4A981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（一）各队可报领队 1 名，教练 1-5 名，其中技巧啦啦操教练兼保护人。 </w:t>
      </w:r>
    </w:p>
    <w:p w14:paraId="60FEE77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（二）运动员不得跨单位、跨队、跨年龄组别比赛；每名运动员在整场比赛中最多可报 3 项；同一名运动员不得在同一组别同一项目中重复报名。</w:t>
      </w:r>
    </w:p>
    <w:p w14:paraId="0EED78C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（三）各参赛队报名时可报候补运动员，集体项目不超过 4 人，只有报名的运动员及候补运动员才有资格参加比赛；替补运动员未到比赛现场的，取消参赛资格。 </w:t>
      </w:r>
    </w:p>
    <w:p w14:paraId="281060B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（四）参赛运动员必须自主办理比赛期间人身意外伤害险，报名时提供保单信息。 </w:t>
      </w:r>
    </w:p>
    <w:p w14:paraId="0733E1E9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五、比赛场地 </w:t>
      </w:r>
    </w:p>
    <w:p w14:paraId="3C161571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比赛场地大小为14米×14米。参赛队在比赛过程中出界将不被处罚。 </w:t>
      </w:r>
    </w:p>
    <w:p w14:paraId="7E20A6B8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六、竞赛办法 </w:t>
      </w:r>
    </w:p>
    <w:p w14:paraId="0CB0B52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（一）竞赛赛制：预决赛同场制，详见补充通知。 </w:t>
      </w:r>
    </w:p>
    <w:p w14:paraId="2822E3D7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（二）比赛出场顺序由组委会赛前抽签决定。 </w:t>
      </w:r>
    </w:p>
    <w:p w14:paraId="7E9EA171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（三）采用《2021-2024版国际啦啦操竞赛规则》。 </w:t>
      </w:r>
    </w:p>
    <w:p w14:paraId="721BD791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七、录取名次与奖励 </w:t>
      </w:r>
    </w:p>
    <w:p w14:paraId="29C358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（一）各组别各单项根据比赛成绩颁发获奖证书，冠亚季军颁发奖杯；第四名（含）之后颁发优胜奖证书。 </w:t>
      </w:r>
    </w:p>
    <w:p w14:paraId="45D66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zh-CN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（二）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zh-CN" w:eastAsia="zh-CN" w:bidi="ar"/>
        </w:rPr>
        <w:t>各组别各单项获得前三名的参赛队教练将获“优秀教练员”奖。</w:t>
      </w:r>
    </w:p>
    <w:p w14:paraId="54BCBF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zh-CN" w:eastAsia="zh-CN" w:bidi="ar"/>
        </w:rPr>
        <w:t>（三）大赛设“最佳组织奖”、“最佳团队奖”、“最佳编排奖”、“最佳表演奖”若干，并颁发证书。</w:t>
      </w:r>
    </w:p>
    <w:p w14:paraId="0BF779C1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八、裁判员和仲裁 </w:t>
      </w:r>
    </w:p>
    <w:p w14:paraId="676CA36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仲裁委员会成员、总裁判长、副裁判长由组委会选调，裁判员由随队裁判员和组委会选调相结合（必须持有2021-2024周期国家二级或以上级别裁判员资格证书者），评分裁判由组委会在赛前考核确认。报名的随队裁判员须全程参与裁判工作，如有缺席，不计入裁判经历。辅助裁判由组委会选派。裁判员须自带裁判装备： </w:t>
      </w:r>
    </w:p>
    <w:p w14:paraId="0361753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男士：白色长袖衬衣、藏蓝色西服套装、蓝色领带、黑色皮鞋、裁判徽章、裁判证书； </w:t>
      </w:r>
    </w:p>
    <w:p w14:paraId="746E196C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女士：白色长袖衬衣、藏蓝色西服套装（裙）、黑色皮鞋、裁判徽章、裁判证书。 </w:t>
      </w:r>
    </w:p>
    <w:p w14:paraId="6E70BC93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（二）仲裁委员会管理和职责按照《中国啦啦操比赛裁判员管理办法》相关规定执行。 </w:t>
      </w:r>
    </w:p>
    <w:p w14:paraId="585E66FC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九、报名和报到 </w:t>
      </w:r>
    </w:p>
    <w:p w14:paraId="2E4CFD56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（一）报名 </w:t>
      </w:r>
    </w:p>
    <w:p w14:paraId="7B26DCD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请按规定时间报名、提交全队合影及比赛音乐（自选动作音乐）。比赛报名截止后，原则上不得进行人员变更。</w:t>
      </w:r>
    </w:p>
    <w:p w14:paraId="3A18939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联系人：李雨柔 18745069689</w:t>
      </w:r>
    </w:p>
    <w:p w14:paraId="6EB6068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19685</wp:posOffset>
            </wp:positionV>
            <wp:extent cx="1296035" cy="1171575"/>
            <wp:effectExtent l="0" t="0" r="18415" b="9525"/>
            <wp:wrapNone/>
            <wp:docPr id="2" name="图片 2" descr="748b13531073233b2fcc7b93cded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48b13531073233b2fcc7b93cdede50"/>
                    <pic:cNvPicPr>
                      <a:picLocks noChangeAspect="1"/>
                    </pic:cNvPicPr>
                  </pic:nvPicPr>
                  <pic:blipFill>
                    <a:blip r:embed="rId4"/>
                    <a:srcRect t="18446" b="12942"/>
                    <a:stretch>
                      <a:fillRect/>
                    </a:stretch>
                  </pic:blipFill>
                  <pic:spPr>
                    <a:xfrm>
                      <a:off x="0" y="0"/>
                      <a:ext cx="129603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83820</wp:posOffset>
            </wp:positionV>
            <wp:extent cx="1163320" cy="1134745"/>
            <wp:effectExtent l="0" t="0" r="17780" b="8255"/>
            <wp:wrapNone/>
            <wp:docPr id="7" name="图片 7" descr="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qrcode"/>
                    <pic:cNvPicPr>
                      <a:picLocks noChangeAspect="1"/>
                    </pic:cNvPicPr>
                  </pic:nvPicPr>
                  <pic:blipFill>
                    <a:blip r:embed="rId5"/>
                    <a:srcRect l="11615" t="12708" r="10651" b="11510"/>
                    <a:stretch>
                      <a:fillRect/>
                    </a:stretch>
                  </pic:blipFill>
                  <pic:spPr>
                    <a:xfrm>
                      <a:off x="0" y="0"/>
                      <a:ext cx="1163320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CA82F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</w:p>
    <w:p w14:paraId="195E946F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</w:p>
    <w:p w14:paraId="22C8FC14">
      <w:pPr>
        <w:keepNext w:val="0"/>
        <w:keepLines w:val="0"/>
        <w:widowControl/>
        <w:suppressLineNumbers w:val="0"/>
        <w:ind w:firstLine="5760" w:firstLineChars="2400"/>
        <w:jc w:val="left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</w:p>
    <w:p w14:paraId="43914DCE">
      <w:pPr>
        <w:keepNext w:val="0"/>
        <w:keepLines w:val="0"/>
        <w:widowControl/>
        <w:suppressLineNumbers w:val="0"/>
        <w:ind w:firstLine="1920" w:firstLineChars="8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联系人微信                      报名链接</w:t>
      </w:r>
    </w:p>
    <w:p w14:paraId="0778A6D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（二）报到 </w:t>
      </w:r>
    </w:p>
    <w:p w14:paraId="4D2BD154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报到时须提交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《自愿参赛责任书》</w:t>
      </w:r>
      <w:r>
        <w:rPr>
          <w:rFonts w:hint="eastAsia" w:ascii="仿宋_GB2312" w:hAnsi="仿宋_GB2312" w:eastAsia="仿宋_GB2312" w:cs="仿宋_GB2312"/>
          <w:sz w:val="32"/>
          <w:szCs w:val="32"/>
        </w:rPr>
        <w:t>（未成年人由本人和监护人共同签订，代表单位签订须加盖单位公章) 免责声明包括风险告知、安全提示及法律责任等内容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。报到前运动员因伤病不能参赛，允许退赛，但必须在报到前向赛事组委会说明情况。 </w:t>
      </w:r>
    </w:p>
    <w:p w14:paraId="3284AB27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报到事项：1.信息确认；2.确认比赛音乐；3.领取物料。 </w:t>
      </w:r>
    </w:p>
    <w:p w14:paraId="5C7C27C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（三）各参赛队伍须严格按照大会分组报名参赛，如经审查不符合参赛要求，将取消其参赛资格或比赛成绩。 </w:t>
      </w:r>
    </w:p>
    <w:p w14:paraId="35AA286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（四）相关赛事信息将在本次赛事微信群上公布。 </w:t>
      </w:r>
    </w:p>
    <w:p w14:paraId="45BDF04A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十、突发公共事件应急预案 </w:t>
      </w:r>
    </w:p>
    <w:p w14:paraId="0DE1FFED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组委会负责制定应急处置工作预案并组织实施应急处置工作；赛事实行熔断机制，遇突发情形可中止比赛。 </w:t>
      </w:r>
    </w:p>
    <w:p w14:paraId="0FE756EE">
      <w:pPr>
        <w:keepNext w:val="0"/>
        <w:keepLines w:val="0"/>
        <w:widowControl/>
        <w:suppressLineNumbers w:val="0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十一、其他 </w:t>
      </w:r>
    </w:p>
    <w:p w14:paraId="4370BFBA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（一）参赛队伍成套版权归组委会所有。 </w:t>
      </w:r>
    </w:p>
    <w:p w14:paraId="7BD8A405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二）参赛单位及个人须确保提供的参赛音乐可以合法有权使用，不存在任何侵犯第三方及其授权许可人知识产权的情形；音乐内容应积极向上，不得含有任何违反中国国家法律法规、党和国家各项方针政策的内容，不得违背公序良俗。外文歌曲需提供歌词的中文翻译。否则因此产生的任何责任和损失由该参赛单位或个人承担。 </w:t>
      </w:r>
    </w:p>
    <w:p w14:paraId="43035CE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（三）本次比赛的主办单位、承办单位有权无偿使用参赛运动员（队）的肖像、姓名、名称、图片、录音录像、参赛音乐等，进行旨在促进啦啦操项目发展和赛事举办的各项公益宣传、推广活动等。 </w:t>
      </w:r>
    </w:p>
    <w:p w14:paraId="5858ABA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 xml:space="preserve">（四）未尽事宜，另行通知。 </w:t>
      </w:r>
    </w:p>
    <w:p w14:paraId="77B5AE0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（五）本规程解释权归大赛组委会。</w:t>
      </w:r>
    </w:p>
    <w:p w14:paraId="7D1BDFB3"/>
    <w:p w14:paraId="2E236B47"/>
    <w:p w14:paraId="6D16E6E9"/>
    <w:p w14:paraId="0E388E22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附件三：《自愿参赛责任书》。</w:t>
      </w:r>
    </w:p>
    <w:p w14:paraId="3936AA7C"/>
    <w:p w14:paraId="3BA2522D"/>
    <w:p w14:paraId="6205F8B1"/>
    <w:p w14:paraId="54F00694"/>
    <w:p w14:paraId="2CF8FC6B"/>
    <w:p w14:paraId="26C9E572"/>
    <w:p w14:paraId="69A8C424"/>
    <w:p w14:paraId="74F83DAF"/>
    <w:p w14:paraId="3BD4F42C"/>
    <w:p w14:paraId="05784510"/>
    <w:p w14:paraId="25BBEA3D"/>
    <w:p w14:paraId="43033EEA"/>
    <w:p w14:paraId="536D6905"/>
    <w:p w14:paraId="3F585022"/>
    <w:p w14:paraId="469935B2"/>
    <w:p w14:paraId="47BA20D8"/>
    <w:p w14:paraId="0A09C8AF"/>
    <w:p w14:paraId="59F94A88"/>
    <w:p w14:paraId="79CB13FE"/>
    <w:p w14:paraId="72EEA83D"/>
    <w:p w14:paraId="71973847"/>
    <w:p w14:paraId="16335FF8"/>
    <w:p w14:paraId="0343DCE2"/>
    <w:p w14:paraId="0E1669C2"/>
    <w:p w14:paraId="4F1A22E2"/>
    <w:p w14:paraId="3283A191"/>
    <w:p w14:paraId="5B7A58A0"/>
    <w:p w14:paraId="25661B05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0FC49D67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39563434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69FA39A5">
      <w:pPr>
        <w:spacing w:after="0"/>
        <w:jc w:val="both"/>
        <w:rPr>
          <w:rFonts w:hint="eastAsia" w:ascii="仿宋_GB2312" w:eastAsia="仿宋_GB2312"/>
          <w:sz w:val="28"/>
          <w:szCs w:val="28"/>
          <w:lang w:eastAsia="zh-CN"/>
        </w:rPr>
      </w:pPr>
    </w:p>
    <w:p w14:paraId="7A2B9981">
      <w:pPr>
        <w:spacing w:after="0"/>
        <w:jc w:val="both"/>
        <w:rPr>
          <w:rFonts w:hint="eastAsia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附件三：</w:t>
      </w:r>
    </w:p>
    <w:p w14:paraId="5B8FD8B1">
      <w:pPr>
        <w:spacing w:line="460" w:lineRule="exact"/>
        <w:jc w:val="center"/>
        <w:rPr>
          <w:rFonts w:ascii="华文中宋" w:hAnsi="华文中宋" w:eastAsia="华文中宋"/>
          <w:bCs/>
          <w:sz w:val="36"/>
          <w:szCs w:val="36"/>
        </w:rPr>
      </w:pPr>
      <w:r>
        <w:rPr>
          <w:rFonts w:hint="eastAsia" w:ascii="华文中宋" w:hAnsi="华文中宋" w:eastAsia="华文中宋"/>
          <w:bCs/>
          <w:sz w:val="36"/>
          <w:szCs w:val="36"/>
        </w:rPr>
        <w:t>自愿参赛责任书</w:t>
      </w:r>
    </w:p>
    <w:p w14:paraId="47E5B30B">
      <w:pPr>
        <w:spacing w:line="460" w:lineRule="exact"/>
        <w:jc w:val="center"/>
        <w:rPr>
          <w:rFonts w:ascii="华文中宋" w:hAnsi="华文中宋" w:eastAsia="华文中宋"/>
          <w:bCs/>
          <w:sz w:val="36"/>
          <w:szCs w:val="36"/>
        </w:rPr>
      </w:pPr>
    </w:p>
    <w:p w14:paraId="1A4345BA">
      <w:pPr>
        <w:spacing w:line="460" w:lineRule="exact"/>
        <w:ind w:firstLine="560" w:firstLineChars="200"/>
        <w:rPr>
          <w:rFonts w:ascii="仿宋_GB2312" w:hAnsi="仿宋" w:eastAsia="仿宋_GB2312" w:cs="Times New Roman"/>
          <w:sz w:val="28"/>
          <w:szCs w:val="28"/>
        </w:rPr>
      </w:pPr>
      <w:r>
        <w:rPr>
          <w:rFonts w:hint="eastAsia" w:ascii="仿宋_GB2312" w:hAnsi="Calibri" w:eastAsia="仿宋_GB2312" w:cs="Times New Roman"/>
          <w:sz w:val="28"/>
          <w:szCs w:val="28"/>
        </w:rPr>
        <w:t>1、我（监护人）完全了解自己的身体状况，确认自己的健康状况良好；没有任何身体不适或疾病（包括先天性心脏病、风湿性心脏病、高血压、脑血管疾病、心肌炎、其他心脏病、冠</w:t>
      </w:r>
      <w:r>
        <w:rPr>
          <w:rFonts w:hint="eastAsia" w:ascii="仿宋_GB2312" w:hAnsi="仿宋" w:eastAsia="仿宋_GB2312" w:cs="Times New Roman"/>
          <w:sz w:val="28"/>
          <w:szCs w:val="28"/>
        </w:rPr>
        <w:t>状动脉病、严重心律不齐、血糖过高或过低的糖尿病，以及其它不适合相关运动的疾病），因此我郑重声明，可以正常参加</w:t>
      </w:r>
      <w:r>
        <w:rPr>
          <w:rFonts w:hint="eastAsia" w:ascii="仿宋_GB2312" w:hAnsi="仿宋" w:eastAsia="仿宋_GB2312" w:cs="Times New Roman"/>
          <w:sz w:val="28"/>
          <w:szCs w:val="28"/>
          <w:lang w:val="en-US" w:eastAsia="zh-CN"/>
        </w:rPr>
        <w:t>2024年黑龙江省学生啦啦操邀请赛</w:t>
      </w:r>
      <w:r>
        <w:rPr>
          <w:rFonts w:hint="eastAsia" w:ascii="仿宋_GB2312" w:hAnsi="仿宋" w:eastAsia="仿宋_GB2312" w:cs="Times New Roman"/>
          <w:sz w:val="28"/>
          <w:szCs w:val="28"/>
        </w:rPr>
        <w:t>（以下简称比赛）。</w:t>
      </w:r>
    </w:p>
    <w:p w14:paraId="020D5750">
      <w:pPr>
        <w:widowControl/>
        <w:spacing w:line="460" w:lineRule="exact"/>
        <w:ind w:firstLine="640"/>
        <w:rPr>
          <w:rFonts w:ascii="仿宋_GB2312" w:hAnsi="Times New Roman" w:eastAsia="仿宋_GB2312" w:cs="Times New Roman"/>
          <w:kern w:val="0"/>
          <w:sz w:val="28"/>
          <w:szCs w:val="28"/>
        </w:rPr>
      </w:pPr>
      <w:r>
        <w:rPr>
          <w:rFonts w:hint="eastAsia" w:ascii="仿宋_GB2312" w:hAnsi="仿宋" w:eastAsia="仿宋_GB2312" w:cs="Times New Roman"/>
          <w:kern w:val="0"/>
          <w:sz w:val="28"/>
          <w:szCs w:val="28"/>
        </w:rPr>
        <w:t>2、我（监护人）充分了解比赛期间有潜在的危</w:t>
      </w:r>
      <w:r>
        <w:rPr>
          <w:rFonts w:hint="eastAsia" w:ascii="仿宋_GB2312" w:hAnsi="Times New Roman" w:eastAsia="仿宋_GB2312" w:cs="Times New Roman"/>
          <w:kern w:val="0"/>
          <w:sz w:val="28"/>
          <w:szCs w:val="28"/>
        </w:rPr>
        <w:t>险，以及可能由此而导致的受伤或事故，我会竭尽所能，以对自己安全负责任的态度参赛。</w:t>
      </w:r>
    </w:p>
    <w:p w14:paraId="07909F2E">
      <w:pPr>
        <w:widowControl/>
        <w:spacing w:line="460" w:lineRule="exact"/>
        <w:ind w:firstLine="640"/>
        <w:rPr>
          <w:rFonts w:ascii="仿宋_GB2312" w:hAnsi="Times New Roman" w:eastAsia="仿宋_GB2312" w:cs="Times New Roman"/>
          <w:kern w:val="0"/>
          <w:sz w:val="28"/>
          <w:szCs w:val="28"/>
        </w:rPr>
      </w:pPr>
      <w:r>
        <w:rPr>
          <w:rFonts w:hint="eastAsia" w:ascii="仿宋_GB2312" w:hAnsi="Times New Roman" w:eastAsia="仿宋_GB2312" w:cs="Times New Roman"/>
          <w:kern w:val="0"/>
          <w:sz w:val="28"/>
          <w:szCs w:val="28"/>
        </w:rPr>
        <w:t>3、我（监护人）愿意遵守比赛的所有规则和规定；如果本人在比赛过程中发现或注意到任何风险和潜在风险，本人将立刻终止比赛。</w:t>
      </w:r>
    </w:p>
    <w:p w14:paraId="07F8CCC6">
      <w:pPr>
        <w:widowControl/>
        <w:spacing w:line="460" w:lineRule="exact"/>
        <w:ind w:firstLine="640"/>
        <w:rPr>
          <w:rFonts w:ascii="仿宋_GB2312" w:hAnsi="Times New Roman" w:eastAsia="仿宋_GB2312" w:cs="Times New Roman"/>
          <w:kern w:val="0"/>
          <w:sz w:val="28"/>
          <w:szCs w:val="28"/>
        </w:rPr>
      </w:pPr>
      <w:r>
        <w:rPr>
          <w:rFonts w:hint="eastAsia" w:ascii="仿宋_GB2312" w:hAnsi="Times New Roman" w:eastAsia="仿宋_GB2312" w:cs="Times New Roman"/>
          <w:kern w:val="0"/>
          <w:sz w:val="28"/>
          <w:szCs w:val="28"/>
        </w:rPr>
        <w:t>4、我本人以及我的继承人、代理人、个人代表或亲属将放弃追究所有非组委会过失导致的伤残、损失或死亡的权利。</w:t>
      </w:r>
    </w:p>
    <w:p w14:paraId="7AA6F534">
      <w:pPr>
        <w:widowControl/>
        <w:spacing w:line="460" w:lineRule="exact"/>
        <w:ind w:firstLine="640"/>
        <w:rPr>
          <w:rFonts w:ascii="仿宋_GB2312" w:hAnsi="仿宋" w:eastAsia="仿宋_GB2312" w:cs="Times New Roman"/>
          <w:kern w:val="0"/>
          <w:sz w:val="28"/>
          <w:szCs w:val="28"/>
        </w:rPr>
      </w:pPr>
      <w:r>
        <w:rPr>
          <w:rFonts w:hint="eastAsia" w:ascii="仿宋_GB2312" w:hAnsi="仿宋" w:eastAsia="仿宋_GB2312" w:cs="Times New Roman"/>
          <w:kern w:val="0"/>
          <w:sz w:val="28"/>
          <w:szCs w:val="28"/>
        </w:rPr>
        <w:t>5、我本人同意接受组委会在比赛期间提供的现场急救和送医治疗，急救和治疗发生的相关费用由本人负担。</w:t>
      </w:r>
    </w:p>
    <w:p w14:paraId="03CCB871">
      <w:pPr>
        <w:widowControl/>
        <w:spacing w:line="460" w:lineRule="exact"/>
        <w:ind w:firstLine="640"/>
        <w:rPr>
          <w:rFonts w:ascii="仿宋_GB2312" w:hAnsi="仿宋" w:eastAsia="仿宋_GB2312" w:cs="Times New Roman"/>
          <w:kern w:val="0"/>
          <w:sz w:val="28"/>
          <w:szCs w:val="28"/>
        </w:rPr>
      </w:pPr>
      <w:r>
        <w:rPr>
          <w:rFonts w:hint="eastAsia" w:ascii="仿宋_GB2312" w:hAnsi="仿宋" w:eastAsia="仿宋_GB2312" w:cs="Times New Roman"/>
          <w:kern w:val="0"/>
          <w:sz w:val="28"/>
          <w:szCs w:val="28"/>
        </w:rPr>
        <w:t>6、我本人</w:t>
      </w:r>
      <w:r>
        <w:rPr>
          <w:rFonts w:hint="eastAsia" w:ascii="仿宋_GB2312" w:hAnsi="Times New Roman" w:eastAsia="仿宋_GB2312" w:cs="Times New Roman"/>
          <w:bCs/>
          <w:kern w:val="0"/>
          <w:sz w:val="28"/>
          <w:szCs w:val="28"/>
        </w:rPr>
        <w:t>遵守反兴奋剂法律法规，自觉接受兴奋剂检查，绝不购买、携带、使用违禁药品和营养品。</w:t>
      </w:r>
    </w:p>
    <w:p w14:paraId="1C19EC53">
      <w:pPr>
        <w:widowControl/>
        <w:spacing w:line="460" w:lineRule="exact"/>
        <w:ind w:firstLine="640"/>
        <w:rPr>
          <w:rFonts w:ascii="仿宋_GB2312" w:hAnsi="仿宋" w:eastAsia="仿宋_GB2312" w:cs="Times New Roman"/>
          <w:kern w:val="0"/>
          <w:sz w:val="28"/>
          <w:szCs w:val="28"/>
        </w:rPr>
      </w:pPr>
      <w:r>
        <w:rPr>
          <w:rFonts w:hint="eastAsia" w:ascii="仿宋_GB2312" w:hAnsi="仿宋" w:eastAsia="仿宋_GB2312" w:cs="Times New Roman"/>
          <w:kern w:val="0"/>
          <w:sz w:val="28"/>
          <w:szCs w:val="28"/>
        </w:rPr>
        <w:t>本人已认真阅读并全面理解以上内容，且对上述所有内容予以确认并承担相应的法律责任，本人签署此责任书纯属自愿。</w:t>
      </w:r>
    </w:p>
    <w:p w14:paraId="62C7BE4D">
      <w:pPr>
        <w:widowControl/>
        <w:spacing w:line="460" w:lineRule="exact"/>
        <w:rPr>
          <w:rFonts w:ascii="仿宋_GB2312" w:hAnsi="仿宋" w:eastAsia="仿宋_GB2312" w:cs="Times New Roman"/>
          <w:kern w:val="0"/>
          <w:sz w:val="28"/>
          <w:szCs w:val="28"/>
        </w:rPr>
      </w:pPr>
    </w:p>
    <w:p w14:paraId="19F02C5B">
      <w:pPr>
        <w:widowControl/>
        <w:spacing w:line="460" w:lineRule="exact"/>
        <w:rPr>
          <w:rFonts w:ascii="仿宋_GB2312" w:hAnsi="仿宋" w:eastAsia="仿宋_GB2312" w:cs="Times New Roman"/>
          <w:kern w:val="0"/>
          <w:sz w:val="28"/>
          <w:szCs w:val="28"/>
        </w:rPr>
      </w:pPr>
      <w:r>
        <w:rPr>
          <w:rFonts w:hint="eastAsia" w:ascii="仿宋_GB2312" w:hAnsi="仿宋" w:eastAsia="仿宋_GB2312" w:cs="Times New Roman"/>
          <w:kern w:val="0"/>
          <w:sz w:val="28"/>
          <w:szCs w:val="28"/>
        </w:rPr>
        <w:t xml:space="preserve">领队：                     教练：        </w:t>
      </w:r>
    </w:p>
    <w:p w14:paraId="66D6F3D2">
      <w:pPr>
        <w:spacing w:line="460" w:lineRule="exact"/>
        <w:rPr>
          <w:rFonts w:ascii="仿宋_GB2312" w:hAnsi="仿宋" w:eastAsia="仿宋_GB2312" w:cs="Times New Roman"/>
          <w:sz w:val="28"/>
          <w:szCs w:val="28"/>
        </w:rPr>
      </w:pPr>
      <w:r>
        <w:rPr>
          <w:rFonts w:hint="eastAsia" w:ascii="仿宋_GB2312" w:hAnsi="仿宋" w:eastAsia="仿宋_GB2312" w:cs="Times New Roman"/>
          <w:sz w:val="28"/>
          <w:szCs w:val="28"/>
        </w:rPr>
        <w:t xml:space="preserve">运动员：（未满18岁运动员由监护人代签字）               </w:t>
      </w:r>
    </w:p>
    <w:p w14:paraId="73D0BB44">
      <w:pPr>
        <w:spacing w:line="460" w:lineRule="exact"/>
        <w:rPr>
          <w:rFonts w:ascii="仿宋_GB2312" w:hAnsi="仿宋" w:eastAsia="仿宋_GB2312" w:cs="Times New Roman"/>
          <w:sz w:val="28"/>
          <w:szCs w:val="28"/>
        </w:rPr>
      </w:pPr>
    </w:p>
    <w:p w14:paraId="34204C3D">
      <w:pPr>
        <w:spacing w:line="460" w:lineRule="exact"/>
        <w:rPr>
          <w:rFonts w:ascii="仿宋_GB2312" w:hAnsi="仿宋" w:eastAsia="仿宋_GB2312" w:cs="Times New Roman"/>
          <w:sz w:val="28"/>
          <w:szCs w:val="28"/>
        </w:rPr>
      </w:pPr>
    </w:p>
    <w:p w14:paraId="546294E8">
      <w:pPr>
        <w:spacing w:line="460" w:lineRule="exact"/>
        <w:jc w:val="righ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_GB2312" w:hAnsi="仿宋" w:eastAsia="仿宋_GB2312" w:cs="Times New Roman"/>
          <w:sz w:val="28"/>
          <w:szCs w:val="28"/>
        </w:rPr>
        <w:t>日期：2024年  月  日</w:t>
      </w:r>
    </w:p>
    <w:p w14:paraId="5BC5A288"/>
    <w:p w14:paraId="1A11FABD"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20EC50F-13DA-4A52-82DB-0197BB9C666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7D15AE5-0AD4-4C2A-967E-831089E1EDD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0F8B31B-D95C-41E0-8A90-6CBB806EA34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E891E18-8483-4C7D-A5F5-557549E3708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7211619C-7D12-4FF6-B000-12AFE55D26A1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FC425984-47A8-4CFD-940C-6C0DB3DC32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2MjBjNjlkZWE5NjRkNWI2YWMxNWI2ZTAxZDExN2EifQ=="/>
  </w:docVars>
  <w:rsids>
    <w:rsidRoot w:val="67BF6382"/>
    <w:rsid w:val="144C07BE"/>
    <w:rsid w:val="14D90392"/>
    <w:rsid w:val="15A9002B"/>
    <w:rsid w:val="18AC4A50"/>
    <w:rsid w:val="19E03E83"/>
    <w:rsid w:val="24377DF9"/>
    <w:rsid w:val="328F4A86"/>
    <w:rsid w:val="446A08B2"/>
    <w:rsid w:val="48831876"/>
    <w:rsid w:val="4D7723EB"/>
    <w:rsid w:val="4DF9657C"/>
    <w:rsid w:val="550C43DA"/>
    <w:rsid w:val="59BE5287"/>
    <w:rsid w:val="5C0E1410"/>
    <w:rsid w:val="5E620763"/>
    <w:rsid w:val="651D2E62"/>
    <w:rsid w:val="65E76E3D"/>
    <w:rsid w:val="67BF6382"/>
    <w:rsid w:val="6EA86AEF"/>
    <w:rsid w:val="6FC44C85"/>
    <w:rsid w:val="73065FC6"/>
    <w:rsid w:val="78941160"/>
    <w:rsid w:val="7B752829"/>
    <w:rsid w:val="7BF7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214"/>
      <w:ind w:left="217"/>
    </w:pPr>
    <w:rPr>
      <w:rFonts w:ascii="仿宋" w:hAnsi="仿宋" w:eastAsia="仿宋" w:cs="仿宋"/>
      <w:sz w:val="32"/>
      <w:szCs w:val="32"/>
      <w:lang w:val="zh-CN" w:eastAsia="zh-CN" w:bidi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4083</Words>
  <Characters>4443</Characters>
  <Lines>0</Lines>
  <Paragraphs>0</Paragraphs>
  <TotalTime>6</TotalTime>
  <ScaleCrop>false</ScaleCrop>
  <LinksUpToDate>false</LinksUpToDate>
  <CharactersWithSpaces>4748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2024-06-22T08:38:00Z</dcterms:created>
  <dc:creator>陈光</dc:creator>
  <cp:lastModifiedBy>李克良</cp:lastModifiedBy>
  <dcterms:modified xsi:type="dcterms:W3CDTF">2024-12-17T01:42:18Z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D94C36A47B0E4EB4984D20B5BE3988E9_13</vt:lpwstr>
  </property>
</Properties>
</file>